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9132</w:t>
      </w:r>
    </w:p>
    <w:p>
      <w:r>
        <w:t>Visit Number: c7202b78227343259bb922c33bb3ab51c0f72c4ea9e13a249fb5c58a109ec429</w:t>
      </w:r>
    </w:p>
    <w:p>
      <w:r>
        <w:t>Masked_PatientID: 9132</w:t>
      </w:r>
    </w:p>
    <w:p>
      <w:r>
        <w:t>Order ID: a7f49a676194547e9bc81641c63f8109022fb6efd9c37d21e07603645670f2b5</w:t>
      </w:r>
    </w:p>
    <w:p>
      <w:r>
        <w:t>Order Name: Chest X-ray, Erect</w:t>
      </w:r>
    </w:p>
    <w:p>
      <w:r>
        <w:t>Result Item Code: CHE-ER</w:t>
      </w:r>
    </w:p>
    <w:p>
      <w:r>
        <w:t>Performed Date Time: 24/6/2015 9:17</w:t>
      </w:r>
    </w:p>
    <w:p>
      <w:r>
        <w:t>Line Num: 1</w:t>
      </w:r>
    </w:p>
    <w:p>
      <w:r>
        <w:t>Text:       HISTORY sob REPORT  Previous radiograph dated 10 September 2013 was reviewed. There is cardiomegaly. No consolidation is detected. A few calcific densities in the right upper zone may represent calcified granulomas. Stable blunting of the left costophrenic angle likely represents pleural thickening  or a small pleural effusion.   Known / Minor  Finalised by: &lt;DOCTOR&gt;</w:t>
      </w:r>
    </w:p>
    <w:p>
      <w:r>
        <w:t>Accession Number: d926fd108b5dfc24d5080306236ec3f1efee7ce2b2d2054004ea0d71ef51c848</w:t>
      </w:r>
    </w:p>
    <w:p>
      <w:r>
        <w:t>Updated Date Time: 25/6/2015 8:34</w:t>
      </w:r>
    </w:p>
    <w:p>
      <w:pPr>
        <w:pStyle w:val="Heading2"/>
      </w:pPr>
      <w:r>
        <w:t>Layman Explanation</w:t>
      </w:r>
    </w:p>
    <w:p>
      <w:r>
        <w:t>This radiology report discusses       HISTORY sob REPORT  Previous radiograph dated 10 September 2013 was reviewed. There is cardiomegaly. No consolidation is detected. A few calcific densities in the right upper zone may represent calcified granulomas. Stable blunting of the left costophrenic angle likely represents pleural thickening  or a small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