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9135</w:t>
      </w:r>
    </w:p>
    <w:p>
      <w:r>
        <w:t>Visit Number: cacdf585beb96b84ed3c6b19bec73c38b0dd5955b60d66d3c7cf4e2a9319ed36</w:t>
      </w:r>
    </w:p>
    <w:p>
      <w:r>
        <w:t>Masked_PatientID: 9132</w:t>
      </w:r>
    </w:p>
    <w:p>
      <w:r>
        <w:t>Order ID: 8912fa247818780ab7e358e983011e403f2a41c5cd3e20b4fa24d55a3eb0c877</w:t>
      </w:r>
    </w:p>
    <w:p>
      <w:r>
        <w:t>Order Name: Chest X-ray, Erect</w:t>
      </w:r>
    </w:p>
    <w:p>
      <w:r>
        <w:t>Result Item Code: CHE-ER</w:t>
      </w:r>
    </w:p>
    <w:p>
      <w:r>
        <w:t>Performed Date Time: 31/10/2017 8:47</w:t>
      </w:r>
    </w:p>
    <w:p>
      <w:r>
        <w:t>Line Num: 1</w:t>
      </w:r>
    </w:p>
    <w:p>
      <w:r>
        <w:t>Text:       HISTORY SOB REPORT CHEST, ERECT; Previous radiograph of 29 August 2017 and CT of 6 November 2015 were reviewed.  The heart is enlarged.  No consolidation, pneumothorax or pleural effusion is evident. Stable blunting of  the left costophrenic angle likely due to pleural thickening / fatty deposition.    Known / Minor  Reported by: &lt;DOCTOR&gt;</w:t>
      </w:r>
    </w:p>
    <w:p>
      <w:r>
        <w:t>Accession Number: 6c305435c7d5ac0635a6649da563bf674944fd7207452fe7ac443679c1e649c7</w:t>
      </w:r>
    </w:p>
    <w:p>
      <w:r>
        <w:t>Updated Date Time: 31/10/2017 12:00</w:t>
      </w:r>
    </w:p>
    <w:p>
      <w:pPr>
        <w:pStyle w:val="Heading2"/>
      </w:pPr>
      <w:r>
        <w:t>Layman Explanation</w:t>
      </w:r>
    </w:p>
    <w:p>
      <w:r>
        <w:t>This radiology report discusses       HISTORY SOB REPORT CHEST, ERECT; Previous radiograph of 29 August 2017 and CT of 6 November 2015 were reviewed.  The heart is enlarged.  No consolidation, pneumothorax or pleural effusion is evident. Stable blunting of  the left costophrenic angle likely due to pleural thickening / fatty deposition.    Known / Minor 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