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9134</w:t>
      </w:r>
    </w:p>
    <w:p>
      <w:r>
        <w:t>Visit Number: 683da5a87202b88e20650544b6c353dc705e8c4149128fdff72a19f921f95bf1</w:t>
      </w:r>
    </w:p>
    <w:p>
      <w:r>
        <w:t>Masked_PatientID: 9132</w:t>
      </w:r>
    </w:p>
    <w:p>
      <w:r>
        <w:t>Order ID: bc8d23d41b171e3e7d67bc10a9a851cfeeef407f853a905f4da5c099e1017bae</w:t>
      </w:r>
    </w:p>
    <w:p>
      <w:r>
        <w:t>Order Name: Chest X-ray</w:t>
      </w:r>
    </w:p>
    <w:p>
      <w:r>
        <w:t>Result Item Code: CHE-NOV</w:t>
      </w:r>
    </w:p>
    <w:p>
      <w:r>
        <w:t>Performed Date Time: 31/7/2017 23:21</w:t>
      </w:r>
    </w:p>
    <w:p>
      <w:r>
        <w:t>Line Num: 1</w:t>
      </w:r>
    </w:p>
    <w:p>
      <w:r>
        <w:t>Text:       HISTORY exacerbation of asthma REPORT Comparison is made with a previous study of 24/06/2015. The heart is enlarged. A left midzone opacity is suspicious for infection. No sizeable pleural effusion  or pneumothorax is identified. Follow up chest radiograph after appropriate treatment  to document resolution is suggested. Minor blunting of the left costophrenic angle probably represents pleural thickening  or small effusion.    Further action or early interventionrequired Reported by: &lt;DOCTOR&gt;</w:t>
      </w:r>
    </w:p>
    <w:p>
      <w:r>
        <w:t>Accession Number: ebc97af334564d8290fee0948d5f4f8f488d35cc8f1823ae3dd25581f314af99</w:t>
      </w:r>
    </w:p>
    <w:p>
      <w:r>
        <w:t>Updated Date Time: 01/8/2017 17:34</w:t>
      </w:r>
    </w:p>
    <w:p>
      <w:pPr>
        <w:pStyle w:val="Heading2"/>
      </w:pPr>
      <w:r>
        <w:t>Layman Explanation</w:t>
      </w:r>
    </w:p>
    <w:p>
      <w:r>
        <w:t>This radiology report discusses       HISTORY exacerbation of asthma REPORT Comparison is made with a previous study of 24/06/2015. The heart is enlarged. A left midzone opacity is suspicious for infection. No sizeable pleural effusion  or pneumothorax is identified. Follow up chest radiograph after appropriate treatment  to document resolution is suggested. Minor blunting of the left costophrenic angle probably represents pleural thickening  or small effusion.    Further action or early interventionrequired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