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9142</w:t>
      </w:r>
    </w:p>
    <w:p>
      <w:r>
        <w:t>Visit Number: 369e059151ac068e6cee9c06bec04a79edc115a2f6d15d918cea5395c042a701</w:t>
      </w:r>
    </w:p>
    <w:p>
      <w:r>
        <w:t>Masked_PatientID: 9138</w:t>
      </w:r>
    </w:p>
    <w:p>
      <w:r>
        <w:t>Order ID: 0ef1806933443324ce21281961e7ebd6343a508d4e54be54ec47c47d7d3b3029</w:t>
      </w:r>
    </w:p>
    <w:p>
      <w:r>
        <w:t>Order Name: Chest X-ray, Erect</w:t>
      </w:r>
    </w:p>
    <w:p>
      <w:r>
        <w:t>Result Item Code: CHE-ER</w:t>
      </w:r>
    </w:p>
    <w:p>
      <w:r>
        <w:t>Performed Date Time: 03/8/2016 11:12</w:t>
      </w:r>
    </w:p>
    <w:p>
      <w:r>
        <w:t>Line Num: 1</w:t>
      </w:r>
    </w:p>
    <w:p>
      <w:r>
        <w:t>Text:       HISTORY decreased exertaional tolerance. cleared by cardio REPORT The cardiac shadow is normal in size.  There is no consolidation or collapse of the lungs.  Pleural thickening due to previous  disease is seen in the apices. The right costophrenic angle is blunted due to pleural reaction.    Known / Minor  Finalised by: &lt;DOCTOR&gt;</w:t>
      </w:r>
    </w:p>
    <w:p>
      <w:r>
        <w:t>Accession Number: 0febe61b7a35de27a3d9c0f40af89d651a336b493de1af101e2a814347a917b7</w:t>
      </w:r>
    </w:p>
    <w:p>
      <w:r>
        <w:t>Updated Date Time: 03/8/2016 11:41</w:t>
      </w:r>
    </w:p>
    <w:p>
      <w:pPr>
        <w:pStyle w:val="Heading2"/>
      </w:pPr>
      <w:r>
        <w:t>Layman Explanation</w:t>
      </w:r>
    </w:p>
    <w:p>
      <w:r>
        <w:t>This radiology report discusses       HISTORY decreased exertaional tolerance. cleared by cardio REPORT The cardiac shadow is normal in size.  There is no consolidation or collapse of the lungs.  Pleural thickening due to previous  disease is seen in the apices. The right costophrenic angle is blunted due to pleural reaction.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