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9141</w:t>
      </w:r>
    </w:p>
    <w:p>
      <w:r>
        <w:t>Visit Number: c8c729eaaa62be176aa4b329ba61de3db3403be8029428cb51b3f490c5cb22d2</w:t>
      </w:r>
    </w:p>
    <w:p>
      <w:r>
        <w:t>Masked_PatientID: 9138</w:t>
      </w:r>
    </w:p>
    <w:p>
      <w:r>
        <w:t>Order ID: 37c9cc9e92cc92718a500ac2d2968874510e5cbc6779d98a3d67278ee183abe0</w:t>
      </w:r>
    </w:p>
    <w:p>
      <w:r>
        <w:t>Order Name: Chest X-ray, Erect</w:t>
      </w:r>
    </w:p>
    <w:p>
      <w:r>
        <w:t>Result Item Code: CHE-ER</w:t>
      </w:r>
    </w:p>
    <w:p>
      <w:r>
        <w:t>Performed Date Time: 10/8/2018 4:09</w:t>
      </w:r>
    </w:p>
    <w:p>
      <w:r>
        <w:t>Line Num: 1</w:t>
      </w:r>
    </w:p>
    <w:p>
      <w:r>
        <w:t>Text:       HISTORY abdo pain and distension 1/7; acute abdo pain TRO free air REPORT  Chest AP: Comparison made with previous radiograph 12/02/2018. Sternotomy wires are present.  Aortic calcification noted.  No confluent consolidation  or sizable pleural effusion.  No overt pneumoperitoneum.   Known / Minor Finalised by: &lt;DOCTOR&gt;</w:t>
      </w:r>
    </w:p>
    <w:p>
      <w:r>
        <w:t>Accession Number: 038be93aaced5b2f6b1e317958c74fdf627603e9c0ae63f28a75cd7974378347</w:t>
      </w:r>
    </w:p>
    <w:p>
      <w:r>
        <w:t>Updated Date Time: 10/8/2018 17:49</w:t>
      </w:r>
    </w:p>
    <w:p>
      <w:pPr>
        <w:pStyle w:val="Heading2"/>
      </w:pPr>
      <w:r>
        <w:t>Layman Explanation</w:t>
      </w:r>
    </w:p>
    <w:p>
      <w:r>
        <w:t>This radiology report discusses       HISTORY abdo pain and distension 1/7; acute abdo pain TRO free air REPORT  Chest AP: Comparison made with previous radiograph 12/02/2018. Sternotomy wires are present.  Aortic calcification noted.  No confluent consolidation  or sizable pleural effusion.  No overt pneumoperitoneum.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