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9143</w:t>
      </w:r>
    </w:p>
    <w:p>
      <w:r>
        <w:t>Visit Number: e32ca2554c7bc01587da8355baceefe2b0eef36dc03bd622fef617b41a76525e</w:t>
      </w:r>
    </w:p>
    <w:p>
      <w:r>
        <w:t>Masked_PatientID: 9138</w:t>
      </w:r>
    </w:p>
    <w:p>
      <w:r>
        <w:t>Order ID: 548781a095662369e61657fb1caf9bf7bfe54e099a2dc2acd2935f635bcea7bf</w:t>
      </w:r>
    </w:p>
    <w:p>
      <w:r>
        <w:t>Order Name: Chest X-ray, Erect</w:t>
      </w:r>
    </w:p>
    <w:p>
      <w:r>
        <w:t>Result Item Code: CHE-ER</w:t>
      </w:r>
    </w:p>
    <w:p>
      <w:r>
        <w:t>Performed Date Time: 14/3/2018 9:35</w:t>
      </w:r>
    </w:p>
    <w:p>
      <w:r>
        <w:t>Line Num: 1</w:t>
      </w:r>
    </w:p>
    <w:p>
      <w:r>
        <w:t>Text:      HISTORY post CABG FINDINGS  The heart is mildly enlarged.  The aorta is unfolded. The lungs are clear. Sternotomy wires are present.      Known / Minor  Finalised by: &lt;DOCTOR&gt;</w:t>
      </w:r>
    </w:p>
    <w:p>
      <w:r>
        <w:t>Accession Number: 3c7412f8d0f2437cece8b56a694b7a35ff93906a749215855706d376f8a354e3</w:t>
      </w:r>
    </w:p>
    <w:p>
      <w:r>
        <w:t>Updated Date Time: 14/3/2018 14:32</w:t>
      </w:r>
    </w:p>
    <w:p>
      <w:pPr>
        <w:pStyle w:val="Heading2"/>
      </w:pPr>
      <w:r>
        <w:t>Layman Explanation</w:t>
      </w:r>
    </w:p>
    <w:p>
      <w:r>
        <w:t>This radiology report discusses      HISTORY post CABG FINDINGS  The heart is mildly enlarged.  The aorta is unfolded. The lungs are clear. Sternotomy wires are present.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