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9146</w:t>
      </w:r>
    </w:p>
    <w:p>
      <w:r>
        <w:t>Visit Number: 5dc3fce559ae8a776fd097611ec0ce1d5722609067ef378c48e429c415e49731</w:t>
      </w:r>
    </w:p>
    <w:p>
      <w:r>
        <w:t>Masked_PatientID: 9144</w:t>
      </w:r>
    </w:p>
    <w:p>
      <w:r>
        <w:t>Order ID: 29c3db9e327be7bb8b071a16131001879dd2523c8e64db24fc9ecf53fa223478</w:t>
      </w:r>
    </w:p>
    <w:p>
      <w:r>
        <w:t>Order Name: CT Chest and Abdomen</w:t>
      </w:r>
    </w:p>
    <w:p>
      <w:r>
        <w:t>Result Item Code: CTCHEABD</w:t>
      </w:r>
    </w:p>
    <w:p>
      <w:r>
        <w:t>Performed Date Time: 24/2/2017 11:46</w:t>
      </w:r>
    </w:p>
    <w:p>
      <w:r>
        <w:t>Line Num: 1</w:t>
      </w:r>
    </w:p>
    <w:p>
      <w:r>
        <w:t>Text:       HISTORY Mets NSCLC on Brigatinib Clinically worsening SVCO For restaging scans TECHNIQUE Scans acquired as per department protocol. Intravenous contrast: Iopamiro 370 - Volume (ml): 80 FINDINGS CT chest, abdomen and pelvis done on 5 January 2017 was reviewed. There has been insertion of bilateral chest drains in the interim. There is moderate  sized right hydropneumothorax and small left hydropneumothorax.  Development of sizeable  pericardial effusion is seen measuring 2.8 cm in the maximum thickness. Previously seen conglommerate right perhilar- mediastinal mass has significantly  reduced in size (current se 3/24 vs previous se 2/22). Soft tissue causing obstruction  of the right upper lobe bronchus previously has also improved. There is resultant  improved aeration of the left upper lobe with some atelectasis in the perihilar region.  Collapse-consolidation in the right lower lobe in the perihilar region is unchanged.  New atelectatic areas areseen in both lungs. Few patchy areas of ground-glass opacification  are also seen scattered in both lungs. Previously seen thrombus in the bilateral brachiocephalic veins has resolved.  However,  there is complete occlusion/ compression of the confluence of the bilateral brachiocephalic  veins and the SVC, unchanged from before. Prominent collaterals are seen in the anterior  chest wall and abdominal wall, likely related to SVC thrombosis. Previously seen pulmonary nodules in the right lung are not appreciated in the current  study.  Stable calcified granuloma is seen in the right lower lobe. The liver shows no suspicious focal lesion. The gallbladder is unremarkable with  no gallstone seen. The CBD is normal in calibre.  The spleen, bilateral kidneys, adrenal glands and pancreas are unremarkable. The bowel loops are normal in calibre and distribution. No ascites or abdominopelvic  lymphadenopathy is seen. Sclerotic focus is again seen in the T7 vertebral body.  This was not seen in the  CT chest done on 13 December 2016 and is suspicious for metastasis. Few other small sclerotic foci are also noted in L2, L5, T10 and L1 vertebrae are  also suspicious. CONCLUSION Since 5/1/2017, 1. There has been insertion of bilateral chest drains.  Moderate sized right hydropneumothorax  is seen, grossly unchanged.  There is development of new left small hydropneumothorax. 2. There is development of sizeable pericardial effusion.  (The significant findingswere communicated to Dr Sheryl Banta by Dr Gita on 24/2/2017  at 12.30pm.) 3. There is improvement in the right perhilar- mediastinal mass with improved aeration  of the right upper lobe.  Previously seen pulmonary nodules are not appreciated in  the current study. 4. There is improvement in the thrombus in the bilateral brachiocephalic veins with  stable complete occlusion/ compression of the SVC. 5. Multiple sclerotic foci in the vertebral bodies are suspicious for metastases  and show interval progression.    Further action or early intervention required Karande Gita Yashwantrao , Resident , 19633I Finalised by: &lt;DOCTOR&gt;</w:t>
      </w:r>
    </w:p>
    <w:p>
      <w:r>
        <w:t>Accession Number: 32a1404e8ff247db884257c8a0b7c8cdbccc21ec9432f10af688b60ced6f5ff9</w:t>
      </w:r>
    </w:p>
    <w:p>
      <w:r>
        <w:t>Updated Date Time: 24/2/2017 12:55</w:t>
      </w:r>
    </w:p>
    <w:p>
      <w:pPr>
        <w:pStyle w:val="Heading2"/>
      </w:pPr>
      <w:r>
        <w:t>Layman Explanation</w:t>
      </w:r>
    </w:p>
    <w:p>
      <w:r>
        <w:t>This radiology report discusses       HISTORY Mets NSCLC on Brigatinib Clinically worsening SVCO For restaging scans TECHNIQUE Scans acquired as per department protocol. Intravenous contrast: Iopamiro 370 - Volume (ml): 80 FINDINGS CT chest, abdomen and pelvis done on 5 January 2017 was reviewed. There has been insertion of bilateral chest drains in the interim. There is moderate  sized right hydropneumothorax and small left hydropneumothorax.  Development of sizeable  pericardial effusion is seen measuring 2.8 cm in the maximum thickness. Previously seen conglommerate right perhilar- mediastinal mass has significantly  reduced in size (current se 3/24 vs previous se 2/22). Soft tissue causing obstruction  of the right upper lobe bronchus previously has also improved. There is resultant  improved aeration of the left upper lobe with some atelectasis in the perihilar region.  Collapse-consolidation in the right lower lobe in the perihilar region is unchanged.  New atelectatic areas areseen in both lungs. Few patchy areas of ground-glass opacification  are also seen scattered in both lungs. Previously seen thrombus in the bilateral brachiocephalic veins has resolved.  However,  there is complete occlusion/ compression of the confluence of the bilateral brachiocephalic  veins and the SVC, unchanged from before. Prominent collaterals are seen in the anterior  chest wall and abdominal wall, likely related to SVC thrombosis. Previously seen pulmonary nodules in the right lung are not appreciated in the current  study.  Stable calcified granuloma is seen in the right lower lobe. The liver shows no suspicious focal lesion. The gallbladder is unremarkable with  no gallstone seen. The CBD is normal in calibre.  The spleen, bilateral kidneys, adrenal glands and pancreas are unremarkable. The bowel loops are normal in calibre and distribution. No ascites or abdominopelvic  lymphadenopathy is seen. Sclerotic focus is again seen in the T7 vertebral body.  This was not seen in the  CT chest done on 13 December 2016 and is suspicious for metastasis. Few other small sclerotic foci are also noted in L2, L5, T10 and L1 vertebrae are  also suspicious. CONCLUSION Since 5/1/2017, 1. There has been insertion of bilateral chest drains.  Moderate sized right hydropneumothorax  is seen, grossly unchanged.  There is development of new left small hydropneumothorax. 2. There is development of sizeable pericardial effusion.  (The significant findingswere communicated to Dr Sheryl Banta by Dr Gita on 24/2/2017  at 12.30pm.) 3. There is improvement in the right perhilar- mediastinal mass with improved aeration  of the right upper lobe.  Previously seen pulmonary nodules are not appreciated in  the current study. 4. There is improvement in the thrombus in the bilateral brachiocephalic veins with  stable complete occlusion/ compression of the SVC. 5. Multiple sclerotic foci in the vertebral bodies are suspicious for metastases  and show interval progression.    Further action or early intervention required Karande Gita Yashwantrao , Resident , 19633I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