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9150</w:t>
      </w:r>
    </w:p>
    <w:p>
      <w:r>
        <w:t>Visit Number: 5dc3fce559ae8a776fd097611ec0ce1d5722609067ef378c48e429c415e49731</w:t>
      </w:r>
    </w:p>
    <w:p>
      <w:r>
        <w:t>Masked_PatientID: 9144</w:t>
      </w:r>
    </w:p>
    <w:p>
      <w:r>
        <w:t>Order ID: d467d726b13c17401ea20531235a35d5b3ae9ee98d43a8b78f5938eba07a9ada</w:t>
      </w:r>
    </w:p>
    <w:p>
      <w:r>
        <w:t>Order Name: Chest X-ray</w:t>
      </w:r>
    </w:p>
    <w:p>
      <w:r>
        <w:t>Result Item Code: CHE-NOV</w:t>
      </w:r>
    </w:p>
    <w:p>
      <w:r>
        <w:t>Performed Date Time: 28/2/2017 20:32</w:t>
      </w:r>
    </w:p>
    <w:p>
      <w:r>
        <w:t>Line Num: 1</w:t>
      </w:r>
    </w:p>
    <w:p>
      <w:r>
        <w:t>Text:       HISTORY post pericardial tap REPORT  The positions of the bilateral cope loops in the thoracic cage are as shown. There  is probably an intracardiac catheter. The heart shadow is not significantly enlarged.   There are bilateral pleural effusions.  The rest of the lungs appear quite clear.   A tiny nodular opacity is seen projected over the right midzone peripherally.   May need further action Finalised by: &lt;DOCTOR&gt;</w:t>
      </w:r>
    </w:p>
    <w:p>
      <w:r>
        <w:t>Accession Number: 6833efc0a2575843dbaa69dc0cc9ecffc45be63d118c52bcb31e4ba6059079d6</w:t>
      </w:r>
    </w:p>
    <w:p>
      <w:r>
        <w:t>Updated Date Time: 01/3/2017 12:31</w:t>
      </w:r>
    </w:p>
    <w:p>
      <w:pPr>
        <w:pStyle w:val="Heading2"/>
      </w:pPr>
      <w:r>
        <w:t>Layman Explanation</w:t>
      </w:r>
    </w:p>
    <w:p>
      <w:r>
        <w:t>This radiology report discusses       HISTORY post pericardial tap REPORT  The positions of the bilateral cope loops in the thoracic cage are as shown. There  is probably an intracardiac catheter. The heart shadow is not significantly enlarged.   There are bilateral pleural effusions.  The rest of the lungs appear quite clear.   A tiny nodular opacity is seen projected over the right midzone peripherally.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