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918</w:t>
      </w:r>
    </w:p>
    <w:p>
      <w:r>
        <w:t>Visit Number: 636e12a21b7f766b493b6eb61ac781b11fbe68740b40be6e9dd3dbe00871f5f7</w:t>
      </w:r>
    </w:p>
    <w:p>
      <w:r>
        <w:t>Masked_PatientID: 915</w:t>
      </w:r>
    </w:p>
    <w:p>
      <w:r>
        <w:t>Order ID: 4085494f1e5e8d66156459f1dde7d90f61937cd4719f4bf0e9416550821cf391</w:t>
      </w:r>
    </w:p>
    <w:p>
      <w:r>
        <w:t>Order Name: Chest X-ray</w:t>
      </w:r>
    </w:p>
    <w:p>
      <w:r>
        <w:t>Result Item Code: CHE-NOV</w:t>
      </w:r>
    </w:p>
    <w:p>
      <w:r>
        <w:t>Performed Date Time: 20/6/2018 0:22</w:t>
      </w:r>
    </w:p>
    <w:p>
      <w:r>
        <w:t>Line Num: 1</w:t>
      </w:r>
    </w:p>
    <w:p>
      <w:r>
        <w:t>Text:       HISTORY chest pain REPORT Prior radiograph of 26 January 2018 was reviewed. Heart size is at upper limits of normal. No pneumothorax, consolidation or pleural effusion is seen.   Normal Finalised by: &lt;DOCTOR&gt;</w:t>
      </w:r>
    </w:p>
    <w:p>
      <w:r>
        <w:t>Accession Number: 5567384d62a47a313e09c3c008076aed7dd315ffc948373670f84257d77bd7d6</w:t>
      </w:r>
    </w:p>
    <w:p>
      <w:r>
        <w:t>Updated Date Time: 20/6/2018 15:21</w:t>
      </w:r>
    </w:p>
    <w:p>
      <w:pPr>
        <w:pStyle w:val="Heading2"/>
      </w:pPr>
      <w:r>
        <w:t>Layman Explanation</w:t>
      </w:r>
    </w:p>
    <w:p>
      <w:r>
        <w:t>This radiology report discusses       HISTORY chest pain REPORT Prior radiograph of 26 January 2018 was reviewed. Heart size is at upper limits of normal. No pneumothorax, consolidation or pleural effusion is seen.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