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9157</w:t>
      </w:r>
    </w:p>
    <w:p>
      <w:r>
        <w:t>Visit Number: 4284451cdebfa52e9daef2ea3cbeb61783de3e59b366db924c5ffa23d08611be</w:t>
      </w:r>
    </w:p>
    <w:p>
      <w:r>
        <w:t>Masked_PatientID: 9153</w:t>
      </w:r>
    </w:p>
    <w:p>
      <w:r>
        <w:t>Order ID: 358a0ee231b961c51337ee6b7d51169c12dbaeacc3c56b280ed1ebd63c982236</w:t>
      </w:r>
    </w:p>
    <w:p>
      <w:r>
        <w:t>Order Name: Chest X-ray</w:t>
      </w:r>
    </w:p>
    <w:p>
      <w:r>
        <w:t>Result Item Code: CHE-NOV</w:t>
      </w:r>
    </w:p>
    <w:p>
      <w:r>
        <w:t>Performed Date Time: 04/11/2017 15:10</w:t>
      </w:r>
    </w:p>
    <w:p>
      <w:r>
        <w:t>Line Num: 1</w:t>
      </w:r>
    </w:p>
    <w:p>
      <w:r>
        <w:t>Text:       HISTORY SOB, creps, presumed sepsis ?source REPORT  Sternotomy wires and surgical staples are noted. The heart size is enlarged and the lung fields are congested. No consolidation is seen.   Known / Minor  Finalisedby: &lt;DOCTOR&gt;</w:t>
      </w:r>
    </w:p>
    <w:p>
      <w:r>
        <w:t>Accession Number: ced49ba5ff1f34c55436249e82a532fc16aa2c609d937479458508ccaf949c68</w:t>
      </w:r>
    </w:p>
    <w:p>
      <w:r>
        <w:t>Updated Date Time: 06/11/2017 10:39</w:t>
      </w:r>
    </w:p>
    <w:p>
      <w:pPr>
        <w:pStyle w:val="Heading2"/>
      </w:pPr>
      <w:r>
        <w:t>Layman Explanation</w:t>
      </w:r>
    </w:p>
    <w:p>
      <w:r>
        <w:t>This radiology report discusses       HISTORY SOB, creps, presumed sepsis ?source REPORT  Sternotomy wires and surgical staples are noted. The heart size is enlarged and the lung fields are congested. No consolidation is seen.   Known / Minor  Finalisedby: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