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9154</w:t>
      </w:r>
    </w:p>
    <w:p>
      <w:r>
        <w:t>Visit Number: 0cbb4301280ec8121c2814c96db0f0abf3c7cef75b5726328f6d0c6b2a001d17</w:t>
      </w:r>
    </w:p>
    <w:p>
      <w:r>
        <w:t>Masked_PatientID: 9153</w:t>
      </w:r>
    </w:p>
    <w:p>
      <w:r>
        <w:t>Order ID: 7c09a163372558e6270d5c44be423bb3de9efc7d355da0a161f4799ce7634a79</w:t>
      </w:r>
    </w:p>
    <w:p>
      <w:r>
        <w:t>Order Name: Chest X-ray, Erect</w:t>
      </w:r>
    </w:p>
    <w:p>
      <w:r>
        <w:t>Result Item Code: CHE-ER</w:t>
      </w:r>
    </w:p>
    <w:p>
      <w:r>
        <w:t>Performed Date Time: 18/4/2016 17:27</w:t>
      </w:r>
    </w:p>
    <w:p>
      <w:r>
        <w:t>Line Num: 1</w:t>
      </w:r>
    </w:p>
    <w:p>
      <w:r>
        <w:t>Text:       HISTORY junctional brady REPORT  Comparison is made to the prior study dated 29 March 2016.  Status post CABG.  The  cardiac size is grossly enlarged despite projection.  Pulmonary congestion is noted.   Findings are suggestive ofcongestive cardiac failure or fluid overload.  No confluent  consolidation or sizable pleural effusion is seen.   May need further action Finalised by: &lt;DOCTOR&gt;</w:t>
      </w:r>
    </w:p>
    <w:p>
      <w:r>
        <w:t>Accession Number: 01e9023cb2f092591adccef8e2cdaa2f1df0b52e8839532c7f8a598f370a2002</w:t>
      </w:r>
    </w:p>
    <w:p>
      <w:r>
        <w:t>Updated Date Time: 19/4/2016 13:07</w:t>
      </w:r>
    </w:p>
    <w:p>
      <w:pPr>
        <w:pStyle w:val="Heading2"/>
      </w:pPr>
      <w:r>
        <w:t>Layman Explanation</w:t>
      </w:r>
    </w:p>
    <w:p>
      <w:r>
        <w:t>This radiology report discusses       HISTORY junctional brady REPORT  Comparison is made to the prior study dated 29 March 2016.  Status post CABG.  The  cardiac size is grossly enlarged despite projection.  Pulmonary congestion is noted.   Findings are suggestive ofcongestive cardiac failure or fluid overload.  No confluent  consolidation or sizable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