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9159</w:t>
      </w:r>
    </w:p>
    <w:p>
      <w:r>
        <w:t>Visit Number: 4c583d99e9ecb0b03a81a6108216cd0ceb0ffef6f0956a61eddecf75be152c30</w:t>
      </w:r>
    </w:p>
    <w:p>
      <w:r>
        <w:t>Masked_PatientID: 9153</w:t>
      </w:r>
    </w:p>
    <w:p>
      <w:r>
        <w:t>Order ID: 1edea9df5997d441759a668ab0778e3a0725cabc1eced79261916154e974c0d1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14:45</w:t>
      </w:r>
    </w:p>
    <w:p>
      <w:r>
        <w:t>Line Num: 1</w:t>
      </w:r>
    </w:p>
    <w:p>
      <w:r>
        <w:t>Text:       HISTORY Chest infection REPORT  Chest PA: Comparison made with previous radiograph 27/06/2015. Sternotomy wires and mediastinal clips present. The heart is enlarged.  There is  unfolding of the thoracic aorta.   Upper lobe venous diversion is present.  No confluent  consolidation.    Known / Minor  Finalised by: &lt;DOCTOR&gt;</w:t>
      </w:r>
    </w:p>
    <w:p>
      <w:r>
        <w:t>Accession Number: a6bece526386fea6d975ffa2b36bb4f3eec5c73d8a685116c1fc468e48db8c6b</w:t>
      </w:r>
    </w:p>
    <w:p>
      <w:r>
        <w:t>Updated Date Time: 23/12/2015 15:39</w:t>
      </w:r>
    </w:p>
    <w:p>
      <w:pPr>
        <w:pStyle w:val="Heading2"/>
      </w:pPr>
      <w:r>
        <w:t>Layman Explanation</w:t>
      </w:r>
    </w:p>
    <w:p>
      <w:r>
        <w:t>This radiology report discusses       HISTORY Chest infection REPORT  Chest PA: Comparison made with previous radiograph 27/06/2015. Sternotomy wires and mediastinal clips present. The heart is enlarged.  There is  unfolding of the thoracic aorta.   Upper lobe venous diversion is present.  No confluent  consolidation.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