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9166</w:t>
      </w:r>
    </w:p>
    <w:p>
      <w:r>
        <w:t>Visit Number: c2e1817491a55707a4d8d5d2673bce56fec3ec5de2271c4a132df6a9992d4644</w:t>
      </w:r>
    </w:p>
    <w:p>
      <w:r>
        <w:t>Masked_PatientID: 9164</w:t>
      </w:r>
    </w:p>
    <w:p>
      <w:r>
        <w:t>Order ID: a9f2df3620be80befd63b3a3160c070e799462d25b8a71268370b1ec4c49d8e5</w:t>
      </w:r>
    </w:p>
    <w:p>
      <w:r>
        <w:t>Order Name: Chest X-ray</w:t>
      </w:r>
    </w:p>
    <w:p>
      <w:r>
        <w:t>Result Item Code: CHE-NOV</w:t>
      </w:r>
    </w:p>
    <w:p>
      <w:r>
        <w:t>Performed Date Time: 22/1/2017 1:05</w:t>
      </w:r>
    </w:p>
    <w:p>
      <w:r>
        <w:t>Line Num: 1</w:t>
      </w:r>
    </w:p>
    <w:p>
      <w:r>
        <w:t>Text:       HISTORY - REPORT  Cardiac size is enlarged.  Bilateral perihilar haze and lower zone airspace opacification  with small bilateral pleural effusions in keeping pulmonary oedema.    May need further action Finalised by: &lt;DOCTOR&gt;</w:t>
      </w:r>
    </w:p>
    <w:p>
      <w:r>
        <w:t>Accession Number: e27aa147d199cba7811e0638837ba638f783ae0c64568c33d6a0c1c2a00cc41a</w:t>
      </w:r>
    </w:p>
    <w:p>
      <w:r>
        <w:t>Updated Date Time: 23/1/2017 14:00</w:t>
      </w:r>
    </w:p>
    <w:p>
      <w:pPr>
        <w:pStyle w:val="Heading2"/>
      </w:pPr>
      <w:r>
        <w:t>Layman Explanation</w:t>
      </w:r>
    </w:p>
    <w:p>
      <w:r>
        <w:t>This radiology report discusses       HISTORY - REPORT  Cardiac size is enlarged.  Bilateral perihilar haze and lower zone airspace opacification  with small bilateral pleural effusions in keeping pulmonary oedema.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