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9176</w:t>
      </w:r>
    </w:p>
    <w:p>
      <w:r>
        <w:t>Visit Number: 85522dfa965aae47b760965d382dacd643586d735ae418ca66c6ffbeed4e0a58</w:t>
      </w:r>
    </w:p>
    <w:p>
      <w:r>
        <w:t>Masked_PatientID: 9175</w:t>
      </w:r>
    </w:p>
    <w:p>
      <w:r>
        <w:t>Order ID: d17e7e3e34d2d4a1c46206b17ff8858e8bcf9f8db78cd19948b3f5e28a448b67</w:t>
      </w:r>
    </w:p>
    <w:p>
      <w:r>
        <w:t>Order Name: Chest X-ray</w:t>
      </w:r>
    </w:p>
    <w:p>
      <w:r>
        <w:t>Result Item Code: CHE-NOV</w:t>
      </w:r>
    </w:p>
    <w:p>
      <w:r>
        <w:t>Performed Date Time: 12/3/2018 21:12</w:t>
      </w:r>
    </w:p>
    <w:p>
      <w:r>
        <w:t>Line Num: 1</w:t>
      </w:r>
    </w:p>
    <w:p>
      <w:r>
        <w:t>Text:       HISTORY chest infection REPORT Previous chest radiograph dated 13 March 2017 was reviewed. The heart size is enlarged. There is a coronary stent.  There is no air space opacity or pleural effusion.    Known / Minor  Reported by: &lt;DOCTOR&gt;</w:t>
      </w:r>
    </w:p>
    <w:p>
      <w:r>
        <w:t>Accession Number: f7a9c550a76573f04537b0a48134d043159710d583a8ff5cd88fb4416599be60</w:t>
      </w:r>
    </w:p>
    <w:p>
      <w:r>
        <w:t>Updated Date Time: 13/3/2018 16:36</w:t>
      </w:r>
    </w:p>
    <w:p>
      <w:pPr>
        <w:pStyle w:val="Heading2"/>
      </w:pPr>
      <w:r>
        <w:t>Layman Explanation</w:t>
      </w:r>
    </w:p>
    <w:p>
      <w:r>
        <w:t>This radiology report discusses       HISTORY chest infection REPORT Previous chest radiograph dated 13 March 2017 was reviewed. The heart size is enlarged. There is a coronary stent.  There is no air space opacity or pleural effusion. 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