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9182</w:t>
      </w:r>
    </w:p>
    <w:p>
      <w:r>
        <w:t>Visit Number: ffc5a43b04bf1583c938edd6541b73b024ea61ee93932780ba94d31f666c1562</w:t>
      </w:r>
    </w:p>
    <w:p>
      <w:r>
        <w:t>Masked_PatientID: 9181</w:t>
      </w:r>
    </w:p>
    <w:p>
      <w:r>
        <w:t>Order ID: cd122ecc3414d1fbf13cd01b1266b91b1543972248d7b400316bf8692cff3c47</w:t>
      </w:r>
    </w:p>
    <w:p>
      <w:r>
        <w:t>Order Name: Chest X-ray, Erect</w:t>
      </w:r>
    </w:p>
    <w:p>
      <w:r>
        <w:t>Result Item Code: CHE-ER</w:t>
      </w:r>
    </w:p>
    <w:p>
      <w:r>
        <w:t>Performed Date Time: 28/5/2015 19:05</w:t>
      </w:r>
    </w:p>
    <w:p>
      <w:r>
        <w:t>Line Num: 1</w:t>
      </w:r>
    </w:p>
    <w:p>
      <w:r>
        <w:t>Text:       HISTORY Fluid overload REPORT Previous radiograph of 17 April 2015 was reviewed.  Heart size cannot be accurately  assessed in this AP projection but is probably enlarged. Aorta is unfolded. There  is pulmonary oedema as demonstrated by bilateral perihilar congestion, upper lobe  diversion, interstitial thickening and small bilateral pleural effusions.   May need further action Finalised by: &lt;DOCTOR&gt;</w:t>
      </w:r>
    </w:p>
    <w:p>
      <w:r>
        <w:t>Accession Number: fc14ce746bc8f796f04d2c1d86e382aa38129face7fe1548a25564b98884036c</w:t>
      </w:r>
    </w:p>
    <w:p>
      <w:r>
        <w:t>Updated Date Time: 29/5/2015 14:36</w:t>
      </w:r>
    </w:p>
    <w:p>
      <w:pPr>
        <w:pStyle w:val="Heading2"/>
      </w:pPr>
      <w:r>
        <w:t>Layman Explanation</w:t>
      </w:r>
    </w:p>
    <w:p>
      <w:r>
        <w:t>This radiology report discusses       HISTORY Fluid overload REPORT Previous radiograph of 17 April 2015 was reviewed.  Heart size cannot be accurately  assessed in this AP projection but is probably enlarged. Aorta is unfolded. There  is pulmonary oedema as demonstrated by bilateral perihilar congestion, upper lobe  diversion, interstitial thickening and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