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9198</w:t>
      </w:r>
    </w:p>
    <w:p>
      <w:r>
        <w:t>Visit Number: 4082b3c1a4d6f1f25701747276ec351eb1b877f4d62d3db980f049435a23b07c</w:t>
      </w:r>
    </w:p>
    <w:p>
      <w:r>
        <w:t>Masked_PatientID: 9195</w:t>
      </w:r>
    </w:p>
    <w:p>
      <w:r>
        <w:t>Order ID: 790df78cb5d27ed2d06b20009e166ba7ab9973e4459f80c2040b10538bca1ee3</w:t>
      </w:r>
    </w:p>
    <w:p>
      <w:r>
        <w:t>Order Name: Chest X-ray</w:t>
      </w:r>
    </w:p>
    <w:p>
      <w:r>
        <w:t>Result Item Code: CHE-NOV</w:t>
      </w:r>
    </w:p>
    <w:p>
      <w:r>
        <w:t>Performed Date Time: 19/10/2015 14:45</w:t>
      </w:r>
    </w:p>
    <w:p>
      <w:r>
        <w:t>Line Num: 1</w:t>
      </w:r>
    </w:p>
    <w:p>
      <w:r>
        <w:t>Text:       HISTORY bilateral wheeze, b/g IHD, ? cardiac wheeze REPORT  Compared with a study dated 16 October 2015. The right central venous line and feeding tubes are unchanged in position. There has been interval removal of previous endotracheal tube. Suboptimal inspiratory effort is seen.   The heart size cannot be accurately assessed in this projection.  Minor bibasal atelectasis  present.  No confluent consolidation or sizable pleural effusion.   Known / Minor  Finalised by: &lt;DOCTOR&gt;</w:t>
      </w:r>
    </w:p>
    <w:p>
      <w:r>
        <w:t>Accession Number: 90b4c83dd355c0b63e907e5452825213b234c79b0bbea5a1542d28a3c8767d69</w:t>
      </w:r>
    </w:p>
    <w:p>
      <w:r>
        <w:t>Updated Date Time: 20/10/2015 18:12</w:t>
      </w:r>
    </w:p>
    <w:p>
      <w:pPr>
        <w:pStyle w:val="Heading2"/>
      </w:pPr>
      <w:r>
        <w:t>Layman Explanation</w:t>
      </w:r>
    </w:p>
    <w:p>
      <w:r>
        <w:t>This radiology report discusses       HISTORY bilateral wheeze, b/g IHD, ? cardiac wheeze REPORT  Compared with a study dated 16 October 2015. The right central venous line and feeding tubes are unchanged in position. There has been interval removal of previous endotracheal tube. Suboptimal inspiratory effort is seen.   The heart size cannot be accurately assessed in this projection.  Minor bibasal atelectasis  present.  No confluent consolidation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