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9297</w:t>
      </w:r>
    </w:p>
    <w:p>
      <w:r>
        <w:t>Visit Number: 2a1f1dc1f9735adbfe0b7d9e70a9e444db63f7c954efa39f28b6fcaf0ad9cd1a</w:t>
      </w:r>
    </w:p>
    <w:p>
      <w:r>
        <w:t>Masked_PatientID: 9207</w:t>
      </w:r>
    </w:p>
    <w:p>
      <w:r>
        <w:t>Order ID: 2664528a1f0d2394c5c74281c4eb8a2428f4913a2f2443d217088b751fc6e24b</w:t>
      </w:r>
    </w:p>
    <w:p>
      <w:r>
        <w:t>Order Name: Chest X-ray, Erect</w:t>
      </w:r>
    </w:p>
    <w:p>
      <w:r>
        <w:t>Result Item Code: CHE-ER</w:t>
      </w:r>
    </w:p>
    <w:p>
      <w:r>
        <w:t>Performed Date Time: 01/4/2020 15:01</w:t>
      </w:r>
    </w:p>
    <w:p>
      <w:r>
        <w:t>Line Num: 1</w:t>
      </w:r>
    </w:p>
    <w:p>
      <w:r>
        <w:t>Text: HISTORY  B8 SOB intermittent cough and chest tightness REPORT The patient is status post MVR and tricuspid annuloplasty.  There is gross cardiomegaly in spite of the projection. Fairly extensive bilateral  peri hilar shadowing compatible with pulmonary edema. Air space shadowing is present  in the visualized right lung base with a vague fluid like level seen.  The tip of  the pacemaker catheter is over the right ventricle. Midline sternotomy sutures and  prosthetic valve(s) noted.   Report Indicator: May need further action Finalised by: &lt;DOCTOR&gt;</w:t>
      </w:r>
    </w:p>
    <w:p>
      <w:r>
        <w:t>Accession Number: 0a023645474cf63d0fecda3a9897cdfd202c1a2cb8fe0be689724305116c1039</w:t>
      </w:r>
    </w:p>
    <w:p>
      <w:r>
        <w:t>Updated Date Time: 01/4/2020 15:26</w:t>
      </w:r>
    </w:p>
    <w:p>
      <w:pPr>
        <w:pStyle w:val="Heading2"/>
      </w:pPr>
      <w:r>
        <w:t>Layman Explanation</w:t>
      </w:r>
    </w:p>
    <w:p>
      <w:r>
        <w:t>This radiology report discusses HISTORY  B8 SOB intermittent cough and chest tightness REPORT The patient is status post MVR and tricuspid annuloplasty.  There is gross cardiomegaly in spite of the projection. Fairly extensive bilateral  peri hilar shadowing compatible with pulmonary edema. Air space shadowing is present  in the visualized right lung base with a vague fluid like level seen.  The tip of  the pacemaker catheter is over the right ventricle. Midline sternotomy sutures and  prosthetic valve(s)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