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9243</w:t>
      </w:r>
    </w:p>
    <w:p>
      <w:r>
        <w:t>Visit Number: a5e47e7369bab5f762e1baf042626e74285dd166d5104ce80801ef84cad3dfe6</w:t>
      </w:r>
    </w:p>
    <w:p>
      <w:r>
        <w:t>Masked_PatientID: 9207</w:t>
      </w:r>
    </w:p>
    <w:p>
      <w:r>
        <w:t>Order ID: 0702868a7b6883181ed18656dab4e75a3c634882c35f6eb41fa39533f58b99da</w:t>
      </w:r>
    </w:p>
    <w:p>
      <w:r>
        <w:t>Order Name: Chest X-ray</w:t>
      </w:r>
    </w:p>
    <w:p>
      <w:r>
        <w:t>Result Item Code: CHE-NOV</w:t>
      </w:r>
    </w:p>
    <w:p>
      <w:r>
        <w:t>Performed Date Time: 02/2/2017 6:00</w:t>
      </w:r>
    </w:p>
    <w:p>
      <w:r>
        <w:t>Line Num: 1</w:t>
      </w:r>
    </w:p>
    <w:p>
      <w:r>
        <w:t>Text:       HISTORY s/p Redo sternotomy REPORT Comparison is made with the study dated 01/02/2017. Sternotomy wires and a prosthetic heart valves are present.  Tracheostomy tube, right  central line and feeding tube are in situ. The heart is grossly enlarged.  Background pulmonary venous congestion is seen.   Persistent blunting of the right costophrenic angles in keeping with pleural thickening  or small effusion. There is an old fracture of the right sixth rib.   May need further action Finalised by: &lt;DOCTOR&gt;</w:t>
      </w:r>
    </w:p>
    <w:p>
      <w:r>
        <w:t>Accession Number: eb2d71ae1fc7d96352b9dd7d405e7232fd2f097443286124b5aee73c16e4409b</w:t>
      </w:r>
    </w:p>
    <w:p>
      <w:r>
        <w:t>Updated Date Time: 03/2/2017 10:21</w:t>
      </w:r>
    </w:p>
    <w:p>
      <w:pPr>
        <w:pStyle w:val="Heading2"/>
      </w:pPr>
      <w:r>
        <w:t>Layman Explanation</w:t>
      </w:r>
    </w:p>
    <w:p>
      <w:r>
        <w:t>This radiology report discusses       HISTORY s/p Redo sternotomy REPORT Comparison is made with the study dated 01/02/2017. Sternotomy wires and a prosthetic heart valves are present.  Tracheostomy tube, right  central line and feeding tube are in situ. The heart is grossly enlarged.  Background pulmonary venous congestion is seen.   Persistent blunting of the right costophrenic angles in keeping with pleural thickening  or small effusion. There is an old fracture of the right sixth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