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9213</w:t>
      </w:r>
    </w:p>
    <w:p>
      <w:r>
        <w:t>Visit Number: a5e47e7369bab5f762e1baf042626e74285dd166d5104ce80801ef84cad3dfe6</w:t>
      </w:r>
    </w:p>
    <w:p>
      <w:r>
        <w:t>Masked_PatientID: 9207</w:t>
      </w:r>
    </w:p>
    <w:p>
      <w:r>
        <w:t>Order ID: 8c0bd38c970d6160282cb3abd5e35a675d2c291ce40ce1d72c4f3ad7fd04eb38</w:t>
      </w:r>
    </w:p>
    <w:p>
      <w:r>
        <w:t>Order Name: Chest X-ray</w:t>
      </w:r>
    </w:p>
    <w:p>
      <w:r>
        <w:t>Result Item Code: CHE-NOV</w:t>
      </w:r>
    </w:p>
    <w:p>
      <w:r>
        <w:t>Performed Date Time: 05/1/2017 18:37</w:t>
      </w:r>
    </w:p>
    <w:p>
      <w:r>
        <w:t>Line Num: 1</w:t>
      </w:r>
    </w:p>
    <w:p>
      <w:r>
        <w:t>Text:       HISTORY post mvr REPORT  Comparison dated 04/01/2017. Endotracheal tube is positioned approximately 13 cm above the carina, recommend further  advancement.  Midline sternotomy wires and valve prosthesis are noted.  Nasogastric  tube is seen crossing into the abdomen with the distal tip projecting beyond the  field of view.  A linear radiopaque density is seen projecting over the expected  location of the distal descending thoracic aorta, kindly correlate clinically as  to whether this may represent an intra-aortic balloon pump marker.  Surgical drains  and chest tubes are also noted in situ. There is massive enlargement of the cardiac silhouette with underlying pulmonary  interstitial oedema.  Patchy opacities in both lung bases are noted which may be  secondary to compressive atelectasis and/or consolidations.  A moderate right-sided  pleural effusion is present.  There is also a left-sided pleural effusion suggested  with increased density tracking along the left lateral chest wall.  A trace left  apical pneumothorax is present. Soft tissues and osseous structures remain unchanged.   May need further action Finalised by: &lt;DOCTOR&gt;</w:t>
      </w:r>
    </w:p>
    <w:p>
      <w:r>
        <w:t>Accession Number: 54b350d55967569be4593241143bd6f7a534d7283b2a2dcd9bc41951f606bafc</w:t>
      </w:r>
    </w:p>
    <w:p>
      <w:r>
        <w:t>Updated Date Time: 06/1/2017 10:11</w:t>
      </w:r>
    </w:p>
    <w:p>
      <w:pPr>
        <w:pStyle w:val="Heading2"/>
      </w:pPr>
      <w:r>
        <w:t>Layman Explanation</w:t>
      </w:r>
    </w:p>
    <w:p>
      <w:r>
        <w:t>This radiology report discusses       HISTORY post mvr REPORT  Comparison dated 04/01/2017. Endotracheal tube is positioned approximately 13 cm above the carina, recommend further  advancement.  Midline sternotomy wires and valve prosthesis are noted.  Nasogastric  tube is seen crossing into the abdomen with the distal tip projecting beyond the  field of view.  A linear radiopaque density is seen projecting over the expected  location of the distal descending thoracic aorta, kindly correlate clinically as  to whether this may represent an intra-aortic balloon pump marker.  Surgical drains  and chest tubes are also noted in situ. There is massive enlargement of the cardiac silhouette with underlying pulmonary  interstitial oedema.  Patchy opacities in both lung bases are noted which may be  secondary to compressive atelectasis and/or consolidations.  A moderate right-sided  pleural effusion is present.  There is also a left-sided pleural effusion suggested  with increased density tracking along the left lateral chest wall.  A trace left  apical pneumothorax is present. Soft tissues and osseous structures remain unchanged.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