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9296</w:t>
      </w:r>
    </w:p>
    <w:p>
      <w:r>
        <w:t>Visit Number: a03b7a0224dd03d77c89930e4b95b6e5bdc4d3eaf3a4c60e4b5f601382aab046</w:t>
      </w:r>
    </w:p>
    <w:p>
      <w:r>
        <w:t>Masked_PatientID: 9207</w:t>
      </w:r>
    </w:p>
    <w:p>
      <w:r>
        <w:t>Order ID: 590067b9c22c373ef7af44fef1afac40a56f704705aa217458ca560709856daa</w:t>
      </w:r>
    </w:p>
    <w:p>
      <w:r>
        <w:t>Order Name: Chest X-ray</w:t>
      </w:r>
    </w:p>
    <w:p>
      <w:r>
        <w:t>Result Item Code: CHE-NOV</w:t>
      </w:r>
    </w:p>
    <w:p>
      <w:r>
        <w:t>Performed Date Time: 09/10/2020 19:31</w:t>
      </w:r>
    </w:p>
    <w:p>
      <w:r>
        <w:t>Line Num: 1</w:t>
      </w:r>
    </w:p>
    <w:p>
      <w:r>
        <w:t>Text: HISTORY  SOB - ?fluid overload REPORT Previous radiograph of 31 August 2020 and CT chest of 11 September 2020 was reviewed. AICD is seen with its lead unchanged in position. Midline sternotomy wires and prosthetic  cardiac valves are seen. There is cardiomegaly with severe left atrial dilatation obscuring the right mid  to lower zone. Adjacent passive atelectasis is seen. Pulmonary venous congestion  is seen. Stable mild right pleural effusion. There is no focal consolidation. Report Indicator: May need further action Finalised by: &lt;DOCTOR&gt;</w:t>
      </w:r>
    </w:p>
    <w:p>
      <w:r>
        <w:t>Accession Number: 2cb8484ba45689204e3b7320e2b3f4ba464f3a47fd30ee94268795beeef51fe7</w:t>
      </w:r>
    </w:p>
    <w:p>
      <w:r>
        <w:t>Updated Date Time: 09/10/2020 20:07</w:t>
      </w:r>
    </w:p>
    <w:p>
      <w:pPr>
        <w:pStyle w:val="Heading2"/>
      </w:pPr>
      <w:r>
        <w:t>Layman Explanation</w:t>
      </w:r>
    </w:p>
    <w:p>
      <w:r>
        <w:t>This radiology report discusses HISTORY  SOB - ?fluid overload REPORT Previous radiograph of 31 August 2020 and CT chest of 11 September 2020 was reviewed. AICD is seen with its lead unchanged in position. Midline sternotomy wires and prosthetic  cardiac valves are seen. There is cardiomegaly with severe left atrial dilatation obscuring the right mid  to lower zone. Adjacent passive atelectasis is seen. Pulmonary venous congestion  is seen. Stable mild right pleural effusion. There is no focal consolidation.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