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9257</w:t>
      </w:r>
    </w:p>
    <w:p>
      <w:r>
        <w:t>Visit Number: a5e47e7369bab5f762e1baf042626e74285dd166d5104ce80801ef84cad3dfe6</w:t>
      </w:r>
    </w:p>
    <w:p>
      <w:r>
        <w:t>Masked_PatientID: 9207</w:t>
      </w:r>
    </w:p>
    <w:p>
      <w:r>
        <w:t>Order ID: 3fa2a30ea159aa9d9485fe0aa9ee4f3a336a0bf74571ee0bf3d79959fa44b430</w:t>
      </w:r>
    </w:p>
    <w:p>
      <w:r>
        <w:t>Order Name: Chest X-ray</w:t>
      </w:r>
    </w:p>
    <w:p>
      <w:r>
        <w:t>Result Item Code: CHE-NOV</w:t>
      </w:r>
    </w:p>
    <w:p>
      <w:r>
        <w:t>Performed Date Time: 10/2/2017 14:20</w:t>
      </w:r>
    </w:p>
    <w:p>
      <w:r>
        <w:t>Line Num: 1</w:t>
      </w:r>
    </w:p>
    <w:p>
      <w:r>
        <w:t>Text:       HISTORY vacs cath; sp valve surgeyr REPORT  Sternotomy wires and prosthetic heart valve are noted. The heart size is grossly enlarged. The lung fields are congested. Airspace shadows are seen in the right mid zone. Small right pleural effusion is noted. The central venous line and tracheostomy tube are satisfactory in position.   May need further action Finalised by: &lt;DOCTOR&gt;</w:t>
      </w:r>
    </w:p>
    <w:p>
      <w:r>
        <w:t>Accession Number: a01a5a7940b38af7582d7884d3a37161255b4855301840f1e39b191323423332</w:t>
      </w:r>
    </w:p>
    <w:p>
      <w:r>
        <w:t>Updated Date Time: 10/2/2017 18:32</w:t>
      </w:r>
    </w:p>
    <w:p>
      <w:pPr>
        <w:pStyle w:val="Heading2"/>
      </w:pPr>
      <w:r>
        <w:t>Layman Explanation</w:t>
      </w:r>
    </w:p>
    <w:p>
      <w:r>
        <w:t>This radiology report discusses       HISTORY vacs cath; sp valve surgeyr REPORT  Sternotomy wires and prosthetic heart valve are noted. The heart size is grossly enlarged. The lung fields are congested. Airspace shadows are seen in the right mid zone. Small right pleural effusion is noted. The central venous line and tracheostomy tube are satisfactory in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