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9222</w:t>
      </w:r>
    </w:p>
    <w:p>
      <w:r>
        <w:t>Visit Number: a5e47e7369bab5f762e1baf042626e74285dd166d5104ce80801ef84cad3dfe6</w:t>
      </w:r>
    </w:p>
    <w:p>
      <w:r>
        <w:t>Masked_PatientID: 9207</w:t>
      </w:r>
    </w:p>
    <w:p>
      <w:r>
        <w:t>Order ID: cd445403ff2b316629f7e787729a62b1ccf40e012aba8ec638f4f1c6536a4499</w:t>
      </w:r>
    </w:p>
    <w:p>
      <w:r>
        <w:t>Order Name: Chest X-ray</w:t>
      </w:r>
    </w:p>
    <w:p>
      <w:r>
        <w:t>Result Item Code: CHE-NOV</w:t>
      </w:r>
    </w:p>
    <w:p>
      <w:r>
        <w:t>Performed Date Time: 11/1/2017 4:50</w:t>
      </w:r>
    </w:p>
    <w:p>
      <w:r>
        <w:t>Line Num: 1</w:t>
      </w:r>
    </w:p>
    <w:p>
      <w:r>
        <w:t>Text:       HISTORY redo mvr - intubated, CXR 6am in ICU pls; redo mvr REPORT  X-ray dated 10/01/2017 was reviewed. Sternotomy wires and prosthetic heart valve are noted. The heart size is grossly enlarged and the lung fields are congested. Patchy airspace  shadows are seen in the right mid and lower zones. A right pleural effusion is noted. Bilateral chest tubes inserted. The ETT and CVP line are satisfactory in position.   May need further action Finalised by: &lt;DOCTOR&gt;</w:t>
      </w:r>
    </w:p>
    <w:p>
      <w:r>
        <w:t>Accession Number: 29ce15f918fd2d7805ff57ec89789d097cbb375f48955d5ad88dee5eaa4dc50e</w:t>
      </w:r>
    </w:p>
    <w:p>
      <w:r>
        <w:t>Updated Date Time: 11/1/2017 11:33</w:t>
      </w:r>
    </w:p>
    <w:p>
      <w:pPr>
        <w:pStyle w:val="Heading2"/>
      </w:pPr>
      <w:r>
        <w:t>Layman Explanation</w:t>
      </w:r>
    </w:p>
    <w:p>
      <w:r>
        <w:t>This radiology report discusses       HISTORY redo mvr - intubated, CXR 6am in ICU pls; redo mvr REPORT  X-ray dated 10/01/2017 was reviewed. Sternotomy wires and prosthetic heart valve are noted. The heart size is grossly enlarged and the lung fields are congested. Patchy airspace  shadows are seen in the right mid and lower zones. A right pleural effusion is noted. Bilateral chest tubes inserted.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