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9258</w:t>
      </w:r>
    </w:p>
    <w:p>
      <w:r>
        <w:t>Visit Number: a5e47e7369bab5f762e1baf042626e74285dd166d5104ce80801ef84cad3dfe6</w:t>
      </w:r>
    </w:p>
    <w:p>
      <w:r>
        <w:t>Masked_PatientID: 9207</w:t>
      </w:r>
    </w:p>
    <w:p>
      <w:r>
        <w:t>Order ID: 789c2e5f1c4106ddc4d92fa88977f492fb9e8564359a0146dd913b5ac4e59693</w:t>
      </w:r>
    </w:p>
    <w:p>
      <w:r>
        <w:t>Order Name: Chest X-ray</w:t>
      </w:r>
    </w:p>
    <w:p>
      <w:r>
        <w:t>Result Item Code: CHE-NOV</w:t>
      </w:r>
    </w:p>
    <w:p>
      <w:r>
        <w:t>Performed Date Time: 12/2/2017 9:30</w:t>
      </w:r>
    </w:p>
    <w:p>
      <w:r>
        <w:t>Line Num: 1</w:t>
      </w:r>
    </w:p>
    <w:p>
      <w:r>
        <w:t>Text:       HISTORY AKI REPORT  Comparison radiograph 11/02/2017. Sternotomy wires and prosthetic cardiac valve are in situ.  Stable positions of the  right-sided central line and NG tube.   Stable gross cardiomegaly is noted. Background changes of pulmonary venous congestion are present with upper lobe blood  diversion, perihilar congestive changes and moderate right pleural effusion.   Known / Minor  Finalised by: &lt;DOCTOR&gt;</w:t>
      </w:r>
    </w:p>
    <w:p>
      <w:r>
        <w:t>Accession Number: b31a507daabe07bbafcccbf851c11bc4f6f5657a23d7e681f33c11960a2e61fb</w:t>
      </w:r>
    </w:p>
    <w:p>
      <w:r>
        <w:t>Updated Date Time: 14/2/2017 12:24</w:t>
      </w:r>
    </w:p>
    <w:p>
      <w:pPr>
        <w:pStyle w:val="Heading2"/>
      </w:pPr>
      <w:r>
        <w:t>Layman Explanation</w:t>
      </w:r>
    </w:p>
    <w:p>
      <w:r>
        <w:t>This radiology report discusses       HISTORY AKI REPORT  Comparison radiograph 11/02/2017. Sternotomy wires and prosthetic cardiac valve are in situ.  Stable positions of the  right-sided central line and NG tube.   Stable gross cardiomegaly is noted. Background changes of pulmonary venous congestion are present with upper lobe blood  diversion, perihilar congestive changes and moderate right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