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9260</w:t>
      </w:r>
    </w:p>
    <w:p>
      <w:r>
        <w:t>Visit Number: a5e47e7369bab5f762e1baf042626e74285dd166d5104ce80801ef84cad3dfe6</w:t>
      </w:r>
    </w:p>
    <w:p>
      <w:r>
        <w:t>Masked_PatientID: 9207</w:t>
      </w:r>
    </w:p>
    <w:p>
      <w:r>
        <w:t>Order ID: ea68c402be219f8c5b33617831edeb91b9644a6a4aea8df74b50260953ab8b9b</w:t>
      </w:r>
    </w:p>
    <w:p>
      <w:r>
        <w:t>Order Name: Chest X-ray</w:t>
      </w:r>
    </w:p>
    <w:p>
      <w:r>
        <w:t>Result Item Code: CHE-NOV</w:t>
      </w:r>
    </w:p>
    <w:p>
      <w:r>
        <w:t>Performed Date Time: 19/2/2017 9:10</w:t>
      </w:r>
    </w:p>
    <w:p>
      <w:r>
        <w:t>Line Num: 1</w:t>
      </w:r>
    </w:p>
    <w:p>
      <w:r>
        <w:t>Text:       HISTORY post NGT insertion REPORT  Comparison radiograph 14/02/2017. Sternotomy wires and prosthetic valves are in situ.  The right-sided central line  tip remains unchanged in position.  Tracheostomy tube and NG tube are again noted,  satisfactory in position. The heart is grossly enlarged. Background changes of pulmonary venous congestion are again seen.  Moderate right  pleural effusion remains stable.  No new interval findings.   Known / Minor  Finalisedby: &lt;DOCTOR&gt;</w:t>
      </w:r>
    </w:p>
    <w:p>
      <w:r>
        <w:t>Accession Number: 2a89963cb1373ca04e686cb5e3c81daca1a4e995cbed495ba27f618c293c6418</w:t>
      </w:r>
    </w:p>
    <w:p>
      <w:r>
        <w:t>Updated Date Time: 20/2/2017 17:08</w:t>
      </w:r>
    </w:p>
    <w:p>
      <w:pPr>
        <w:pStyle w:val="Heading2"/>
      </w:pPr>
      <w:r>
        <w:t>Layman Explanation</w:t>
      </w:r>
    </w:p>
    <w:p>
      <w:r>
        <w:t>This radiology report discusses       HISTORY post NGT insertion REPORT  Comparison radiograph 14/02/2017. Sternotomy wires and prosthetic valves are in situ.  The right-sided central line  tip remains unchanged in position.  Tracheostomy tube and NG tube are again noted,  satisfactory in position. The heart is grossly enlarged. Background changes of pulmonary venous congestion are again seen.  Moderate right  pleural effusion remains stable.  No new interval findings.   Known / Minor  Finalisedby: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