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9286</w:t>
      </w:r>
    </w:p>
    <w:p>
      <w:r>
        <w:t>Visit Number: 4f88289cb0fae4259a502d088be584262f136aa9b6266910910ad2ac963f0f6f</w:t>
      </w:r>
    </w:p>
    <w:p>
      <w:r>
        <w:t>Masked_PatientID: 9207</w:t>
      </w:r>
    </w:p>
    <w:p>
      <w:r>
        <w:t>Order ID: ee2c1d8412fb5404274f102350c42dabb683dbda10b421a4a5164589356f70bb</w:t>
      </w:r>
    </w:p>
    <w:p>
      <w:r>
        <w:t>Order Name: Chest X-ray, Erect</w:t>
      </w:r>
    </w:p>
    <w:p>
      <w:r>
        <w:t>Result Item Code: CHE-ER</w:t>
      </w:r>
    </w:p>
    <w:p>
      <w:r>
        <w:t>Performed Date Time: 25/8/2019 16:47</w:t>
      </w:r>
    </w:p>
    <w:p>
      <w:r>
        <w:t>Line Num: 1</w:t>
      </w:r>
    </w:p>
    <w:p>
      <w:r>
        <w:t>Text: HISTORY  SOB fever REPORT Comparison made with prior chest radiograph dated 12 July 2019. An AICD is seen over the left chest, with the tip of the single lead projected over  the right ventricle. Sternotomy wires and mitral valve replacementare noted. Cardiomegaly with pulmonary venous congestion and upper lobe diversion.   Stable right lower zone pleural thickening and right lower zone compressive atelectasis.  No gross consolidation or pleural effusion is seen.   Report Indicator: Known / Minor Reported by: &lt;DOCTOR&gt;</w:t>
      </w:r>
    </w:p>
    <w:p>
      <w:r>
        <w:t>Accession Number: 673cc937bb92469e703c726812dd8a2270652b5e1341503046b7e72d90d29f5b</w:t>
      </w:r>
    </w:p>
    <w:p>
      <w:r>
        <w:t>Updated Date Time: 26/8/2019 12:12</w:t>
      </w:r>
    </w:p>
    <w:p>
      <w:pPr>
        <w:pStyle w:val="Heading2"/>
      </w:pPr>
      <w:r>
        <w:t>Layman Explanation</w:t>
      </w:r>
    </w:p>
    <w:p>
      <w:r>
        <w:t>This radiology report discusses HISTORY  SOB fever REPORT Comparison made with prior chest radiograph dated 12 July 2019. An AICD is seen over the left chest, with the tip of the single lead projected over  the right ventricle. Sternotomy wires and mitral valve replacementare noted. Cardiomegaly with pulmonary venous congestion and upper lobe diversion.   Stable right lower zone pleural thickening and right lower zone compressive atelectasis.  No gross consolidation or pleural effusion is seen.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