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9238</w:t>
      </w:r>
    </w:p>
    <w:p>
      <w:r>
        <w:t>Visit Number: a5e47e7369bab5f762e1baf042626e74285dd166d5104ce80801ef84cad3dfe6</w:t>
      </w:r>
    </w:p>
    <w:p>
      <w:r>
        <w:t>Masked_PatientID: 9207</w:t>
      </w:r>
    </w:p>
    <w:p>
      <w:r>
        <w:t>Order ID: 8e226c67291915f04149e93f61b171810e16343c18118d164f7185d7a649aadb</w:t>
      </w:r>
    </w:p>
    <w:p>
      <w:r>
        <w:t>Order Name: Chest X-ray</w:t>
      </w:r>
    </w:p>
    <w:p>
      <w:r>
        <w:t>Result Item Code: CHE-NOV</w:t>
      </w:r>
    </w:p>
    <w:p>
      <w:r>
        <w:t>Performed Date Time: 29/1/2017 11:55</w:t>
      </w:r>
    </w:p>
    <w:p>
      <w:r>
        <w:t>Line Num: 1</w:t>
      </w:r>
    </w:p>
    <w:p>
      <w:r>
        <w:t>Text:       HISTORY post mvr,tap REPORT  ETT, nasogastric tube, sternotomy wires, right central venous lines and prosthetic  valves are noted in situ. There is gross cardiomegaly.  The right hemidiaphragm is elevated with a small right  pleural effusion.  There is pulmonary venous congestion with septal lines and ground-glass  changes in both middle and lower zones - stable   Known / Minor  Finalised by: &lt;DOCTOR&gt;</w:t>
      </w:r>
    </w:p>
    <w:p>
      <w:r>
        <w:t>Accession Number: ec9f6db5cee6282e8e5f14801c8e4381bc86023c97b6531b70720a43b45b40ac</w:t>
      </w:r>
    </w:p>
    <w:p>
      <w:r>
        <w:t>Updated Date Time: 31/1/2017 20:39</w:t>
      </w:r>
    </w:p>
    <w:p>
      <w:pPr>
        <w:pStyle w:val="Heading2"/>
      </w:pPr>
      <w:r>
        <w:t>Layman Explanation</w:t>
      </w:r>
    </w:p>
    <w:p>
      <w:r>
        <w:t>This radiology report discusses       HISTORY post mvr,tap REPORT  ETT, nasogastric tube, sternotomy wires, right central venous lines and prosthetic  valves are noted in situ. There is gross cardiomegaly.  The right hemidiaphragm is elevated with a small right  pleural effusion.  There is pulmonary venous congestion with septal lines and ground-glass  changes in both middle and lower zones -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