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933</w:t>
      </w:r>
    </w:p>
    <w:p>
      <w:r>
        <w:t>Visit Number: cf2ea5b6c1955869c031ab4fbae7e377b6fe3d605929efa5f86b646ecd885dfb</w:t>
      </w:r>
    </w:p>
    <w:p>
      <w:r>
        <w:t>Masked_PatientID: 930</w:t>
      </w:r>
    </w:p>
    <w:p>
      <w:r>
        <w:t>Order ID: a608a6df54b9e04988af6331d3ada84f1559d66a82c7564821cc29cef65a27bc</w:t>
      </w:r>
    </w:p>
    <w:p>
      <w:r>
        <w:t>Order Name: Chest X-ray</w:t>
      </w:r>
    </w:p>
    <w:p>
      <w:r>
        <w:t>Result Item Code: CHE-NOV</w:t>
      </w:r>
    </w:p>
    <w:p>
      <w:r>
        <w:t>Performed Date Time: 08/5/2017 20:28</w:t>
      </w:r>
    </w:p>
    <w:p>
      <w:r>
        <w:t>Line Num: 1</w:t>
      </w:r>
    </w:p>
    <w:p>
      <w:r>
        <w:t>Text:       HISTORY for position check of central line REPORT Chest AP sitting. Prior radiograph dated  08/05/2017  was reviewed. The tip of the right central venous catheter noted to be in the right atrium in this  suboptimal inspiratory image.  Bibasilar air space opacities, atelectasis and effusions  are noted.  The heart size cannot be accurately assessed.   May need further action Finalised by: &lt;DOCTOR&gt;</w:t>
      </w:r>
    </w:p>
    <w:p>
      <w:r>
        <w:t>Accession Number: 4e73edef19efea5d74076eb88fbbef1dd4feceae3cc1e947a993963e97b27bd3</w:t>
      </w:r>
    </w:p>
    <w:p>
      <w:r>
        <w:t>Updated Date Time: 11/5/2017 19:50</w:t>
      </w:r>
    </w:p>
    <w:p>
      <w:pPr>
        <w:pStyle w:val="Heading2"/>
      </w:pPr>
      <w:r>
        <w:t>Layman Explanation</w:t>
      </w:r>
    </w:p>
    <w:p>
      <w:r>
        <w:t>This radiology report discusses       HISTORY for position check of central line REPORT Chest AP sitting. Prior radiograph dated  08/05/2017  was reviewed. The tip of the right central venous catheter noted to be in the right atrium in this  suboptimal inspiratory image.  Bibasilar air space opacities, atelectasis and effusions  are noted.  The heart size cannot be accurately assessed.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