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9308</w:t>
      </w:r>
    </w:p>
    <w:p>
      <w:r>
        <w:t>Visit Number: c37df6171074872bd6af8ae9689acd8da60131262a6ffb7e5446546e4888512d</w:t>
      </w:r>
    </w:p>
    <w:p>
      <w:r>
        <w:t>Masked_PatientID: 9301</w:t>
      </w:r>
    </w:p>
    <w:p>
      <w:r>
        <w:t>Order ID: 424cfb52aea4f63e49cd0ceb087939be3ee0f6bbab57ee7ef8eea0d26a5130bd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12:16</w:t>
      </w:r>
    </w:p>
    <w:p>
      <w:r>
        <w:t>Line Num: 1</w:t>
      </w:r>
    </w:p>
    <w:p>
      <w:r>
        <w:t>Text:       HISTORY pat REPORT The heart size and mediastinal configuration are normal. No active lung lesion is  seen. The aorta is unfolded.    Known / Minor  Finalised by: &lt;DOCTOR&gt;</w:t>
      </w:r>
    </w:p>
    <w:p>
      <w:r>
        <w:t>Accession Number: 856042d8c3395151d157812b372331e30685c27f9e3a71e70b0658205db2fe93</w:t>
      </w:r>
    </w:p>
    <w:p>
      <w:r>
        <w:t>Updated Date Time: 01/4/2015 12:32</w:t>
      </w:r>
    </w:p>
    <w:p>
      <w:pPr>
        <w:pStyle w:val="Heading2"/>
      </w:pPr>
      <w:r>
        <w:t>Layman Explanation</w:t>
      </w:r>
    </w:p>
    <w:p>
      <w:r>
        <w:t>This radiology report discusses       HISTORY pat REPORT The heart size and mediastinal configuration are normal. No active lung lesion is  seen. The aorta is unfolded.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