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9307</w:t>
      </w:r>
    </w:p>
    <w:p>
      <w:r>
        <w:t>Visit Number: 492c3e01f3709c9810c067efac34b05d4ff9145d948e802ccf3e0a4f2c546980</w:t>
      </w:r>
    </w:p>
    <w:p>
      <w:r>
        <w:t>Masked_PatientID: 9301</w:t>
      </w:r>
    </w:p>
    <w:p>
      <w:r>
        <w:t>Order ID: a048f101742831a7491b5bffb8c819bf05b6d12e3876b3578de4ad528899ceb9</w:t>
      </w:r>
    </w:p>
    <w:p>
      <w:r>
        <w:t>Order Name: Chest X-ray</w:t>
      </w:r>
    </w:p>
    <w:p>
      <w:r>
        <w:t>Result Item Code: CHE-NOV</w:t>
      </w:r>
    </w:p>
    <w:p>
      <w:r>
        <w:t>Performed Date Time: 22/1/2018 21:32</w:t>
      </w:r>
    </w:p>
    <w:p>
      <w:r>
        <w:t>Line Num: 1</w:t>
      </w:r>
    </w:p>
    <w:p>
      <w:r>
        <w:t>Text:       HISTORY TRO chest infection REPORT Comparison is made with the CXR of 12/12/17.  The heart is normal in size. The thoracic aorta is unfolded and contains atherosclerotic  calcifications. No consolidation or pleural effusion. Stable nodular opacity projected over the right  1st rib is stable since 19/09/17 and is non specific, possibly a bone island. Surgical clips are projected over the right hypochondrium.   Known / Minor  Reported by: &lt;DOCTOR&gt;</w:t>
      </w:r>
    </w:p>
    <w:p>
      <w:r>
        <w:t>Accession Number: 59c3e133b2f6395ae44f3fbcd139138c3219d91e97f87bcfc837c5caabd2c935</w:t>
      </w:r>
    </w:p>
    <w:p>
      <w:r>
        <w:t>Updated Date Time: 23/1/2018 12:05</w:t>
      </w:r>
    </w:p>
    <w:p>
      <w:pPr>
        <w:pStyle w:val="Heading2"/>
      </w:pPr>
      <w:r>
        <w:t>Layman Explanation</w:t>
      </w:r>
    </w:p>
    <w:p>
      <w:r>
        <w:t>This radiology report discusses       HISTORY TRO chest infection REPORT Comparison is made with the CXR of 12/12/17.  The heart is normal in size. The thoracic aorta is unfolded and contains atherosclerotic  calcifications. No consolidation or pleural effusion. Stable nodular opacity projected over the right  1st rib is stable since 19/09/17 and is non specific, possibly a bone island. Surgical clips are projected over the right hypochondrium.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