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9302</w:t>
      </w:r>
    </w:p>
    <w:p>
      <w:r>
        <w:t>Visit Number: 93936e13ff3635152ddb802cbdaba5a0d7fe4cc99e62ceb53f42105340ef7993</w:t>
      </w:r>
    </w:p>
    <w:p>
      <w:r>
        <w:t>Masked_PatientID: 9301</w:t>
      </w:r>
    </w:p>
    <w:p>
      <w:r>
        <w:t>Order ID: 721870e13922206fd392d4cd2b550ed93a378f9999dc4a8b002167e84195687f</w:t>
      </w:r>
    </w:p>
    <w:p>
      <w:r>
        <w:t>Order Name: Chest X-ray</w:t>
      </w:r>
    </w:p>
    <w:p>
      <w:r>
        <w:t>Result Item Code: CHE-NOV</w:t>
      </w:r>
    </w:p>
    <w:p>
      <w:r>
        <w:t>Performed Date Time: 26/2/2016 8:49</w:t>
      </w:r>
    </w:p>
    <w:p>
      <w:r>
        <w:t>Line Num: 1</w:t>
      </w:r>
    </w:p>
    <w:p>
      <w:r>
        <w:t>Text:       HISTORY CKD 5 for initiation of HD REPORT  The heart size is normal. No consolidation or collapse is seen. The aorta is unfolded. Surgical staples are seen in the epigastric region.   Known / Minor  Finalised by: &lt;DOCTOR&gt;</w:t>
      </w:r>
    </w:p>
    <w:p>
      <w:r>
        <w:t>Accession Number: 9123148d42f2aaba7d6dbf865a20b074c251ed87012e61bc8e9f4c447a950cbf</w:t>
      </w:r>
    </w:p>
    <w:p>
      <w:r>
        <w:t>Updated Date Time: 27/2/2016 11:24</w:t>
      </w:r>
    </w:p>
    <w:p>
      <w:pPr>
        <w:pStyle w:val="Heading2"/>
      </w:pPr>
      <w:r>
        <w:t>Layman Explanation</w:t>
      </w:r>
    </w:p>
    <w:p>
      <w:r>
        <w:t>This radiology report discusses       HISTORY CKD 5 for initiation of HD REPORT  The heart size is normal. No consolidation or collapse is seen. The aorta is unfolded. Surgical staples are seen in the epigastric region.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