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9312</w:t>
      </w:r>
    </w:p>
    <w:p>
      <w:r>
        <w:t>Visit Number: 3f7e4a44d5ae5ae404cfd4ac073653175e35e092b3d5740dede7a14cb1080b96</w:t>
      </w:r>
    </w:p>
    <w:p>
      <w:r>
        <w:t>Masked_PatientID: 9312</w:t>
      </w:r>
    </w:p>
    <w:p>
      <w:r>
        <w:t>Order ID: 034eed3455e430d9ff3f3ee0395d9ea061988a52f02e791def3ffef5605ee0da</w:t>
      </w:r>
    </w:p>
    <w:p>
      <w:r>
        <w:t>Order Name: Chest X-ray</w:t>
      </w:r>
    </w:p>
    <w:p>
      <w:r>
        <w:t>Result Item Code: CHE-NOV</w:t>
      </w:r>
    </w:p>
    <w:p>
      <w:r>
        <w:t>Performed Date Time: 14/1/2018 13:40</w:t>
      </w:r>
    </w:p>
    <w:p>
      <w:r>
        <w:t>Line Num: 1</w:t>
      </w:r>
    </w:p>
    <w:p>
      <w:r>
        <w:t>Text:       HISTORY dysphagia with choking TRO aspiration REPORT The heart size is normal. No active lung lesion is noted.    Normal Finalised by: &lt;DOCTOR&gt;</w:t>
      </w:r>
    </w:p>
    <w:p>
      <w:r>
        <w:t>Accession Number: abfcf1de8ac0ef4ef159d6ec03ebde64b669ad69b83bf3c36e537935b3e7dd24</w:t>
      </w:r>
    </w:p>
    <w:p>
      <w:r>
        <w:t>Updated Date Time: 16/1/2018 6:46</w:t>
      </w:r>
    </w:p>
    <w:p>
      <w:pPr>
        <w:pStyle w:val="Heading2"/>
      </w:pPr>
      <w:r>
        <w:t>Layman Explanation</w:t>
      </w:r>
    </w:p>
    <w:p>
      <w:r>
        <w:t>This radiology report discusses       HISTORY dysphagia with choking TRO aspiration REPORT The heart size is normal. No active lung lesion is noted.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