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9314</w:t>
      </w:r>
    </w:p>
    <w:p>
      <w:r>
        <w:t>Visit Number: fce74941d6ac9c4a24f493af4ffd52e60097d9f246fe967a3c8b9ff6a7d10203</w:t>
      </w:r>
    </w:p>
    <w:p>
      <w:r>
        <w:t>Masked_PatientID: 9312</w:t>
      </w:r>
    </w:p>
    <w:p>
      <w:r>
        <w:t>Order ID: 94d6d70a3c5e1436a254fab77380c0ebcc2bdc3ea61202cf7db7d27137b61010</w:t>
      </w:r>
    </w:p>
    <w:p>
      <w:r>
        <w:t>Order Name: Chest X-ray</w:t>
      </w:r>
    </w:p>
    <w:p>
      <w:r>
        <w:t>Result Item Code: CHE-NOV</w:t>
      </w:r>
    </w:p>
    <w:p>
      <w:r>
        <w:t>Performed Date Time: 23/1/2018 8:31</w:t>
      </w:r>
    </w:p>
    <w:p>
      <w:r>
        <w:t>Line Num: 1</w:t>
      </w:r>
    </w:p>
    <w:p>
      <w:r>
        <w:t>Text:       HISTORY post NGT insertion REPORT Cardiac shadow rather small. Patchy/linear/nodular air space shadowing is seen in  both lung bases predominantly in the para cardiac regions. The tip of the naso gastric  tube is projected over the proximal/mid stomach.   May need further action Finalised by: &lt;DOCTOR&gt;</w:t>
      </w:r>
    </w:p>
    <w:p>
      <w:r>
        <w:t>Accession Number: 127f303a57d266906d00d02ecead2412f406cf4c6a3cb0ea89d195fe0e2e6e6e</w:t>
      </w:r>
    </w:p>
    <w:p>
      <w:r>
        <w:t>Updated Date Time: 24/1/2018 7:05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 REPORT Cardiac shadow rather small. Patchy/linear/nodular air space shadowing is seen in  both lung bases predominantly in the para cardiac regions. The tip of the naso gastric  tube is projected over the proximal/mid stomach.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