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9318</w:t>
      </w:r>
    </w:p>
    <w:p>
      <w:r>
        <w:t>Visit Number: c7105b12ae468f95181eb457ba110afd117edc9fcfe9c5fe891818eebaf76811</w:t>
      </w:r>
    </w:p>
    <w:p>
      <w:r>
        <w:t>Masked_PatientID: 9318</w:t>
      </w:r>
    </w:p>
    <w:p>
      <w:r>
        <w:t>Order ID: 46ca56b43df676e6c1a9d35901631693d8f581f7d1204d73b8150ca62216e157</w:t>
      </w:r>
    </w:p>
    <w:p>
      <w:r>
        <w:t>Order Name: Chest X-ray</w:t>
      </w:r>
    </w:p>
    <w:p>
      <w:r>
        <w:t>Result Item Code: CHE-NOV</w:t>
      </w:r>
    </w:p>
    <w:p>
      <w:r>
        <w:t>Performed Date Time: 07/11/2017 15:32</w:t>
      </w:r>
    </w:p>
    <w:p>
      <w:r>
        <w:t>Line Num: 1</w:t>
      </w:r>
    </w:p>
    <w:p>
      <w:r>
        <w:t>Text:       HISTORY left hip fracture REPORT CHEST X-RAY – AP SUPINE Film  No prior study was available for comparison. The patient is rotated. The heart size cannot be accurately assessed in this AP projection. No focal consolidation is seen. No large pleural effusion is identified.   Known / Minor  Reported by: &lt;DOCTOR&gt;</w:t>
      </w:r>
    </w:p>
    <w:p>
      <w:r>
        <w:t>Accession Number: baefd1af23a0fefdd6bcbbf78ee240b5ae71ceb057599dffdb625152871880d0</w:t>
      </w:r>
    </w:p>
    <w:p>
      <w:r>
        <w:t>Updated Date Time: 21/11/2017 10:48</w:t>
      </w:r>
    </w:p>
    <w:p>
      <w:pPr>
        <w:pStyle w:val="Heading2"/>
      </w:pPr>
      <w:r>
        <w:t>Layman Explanation</w:t>
      </w:r>
    </w:p>
    <w:p>
      <w:r>
        <w:t>This radiology report discusses       HISTORY left hip fracture REPORT CHEST X-RAY – AP SUPINE Film  No prior study was available for comparison. The patient is rotated. The heart size cannot be accurately assessed in this AP projection. No focal consolidation is seen. No large pleural effusion is identified.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