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9328</w:t>
      </w:r>
    </w:p>
    <w:p>
      <w:r>
        <w:t>Visit Number: 39621769ba2df0239fdafdc85cbd4bd3bb8ea9cd6cb6f5d39ea71c3dc8a0611f</w:t>
      </w:r>
    </w:p>
    <w:p>
      <w:r>
        <w:t>Masked_PatientID: 9324</w:t>
      </w:r>
    </w:p>
    <w:p>
      <w:r>
        <w:t>Order ID: 6b0b25763375d91a3fa111f471a412ea6ca7dd12133f44458d1d0d882d626ca0</w:t>
      </w:r>
    </w:p>
    <w:p>
      <w:r>
        <w:t>Order Name: Chest X-ray, Erect</w:t>
      </w:r>
    </w:p>
    <w:p>
      <w:r>
        <w:t>Result Item Code: CHE-ER</w:t>
      </w:r>
    </w:p>
    <w:p>
      <w:r>
        <w:t>Performed Date Time: 14/6/2019 10:20</w:t>
      </w:r>
    </w:p>
    <w:p>
      <w:r>
        <w:t>Line Num: 1</w:t>
      </w:r>
    </w:p>
    <w:p>
      <w:r>
        <w:t>Text:       HISTORY PLS REFER TO SCANNED DOCS. REPORT The heart size and mediastinal configuration are normal.  No active lung lesion is seen.    Normal Finalised by: &lt;DOCTOR&gt;</w:t>
      </w:r>
    </w:p>
    <w:p>
      <w:r>
        <w:t>Accession Number: 38a2d2396afb96af314d7428eaff1aff240adc5fdb839ccc3214f3f30c5a5a88</w:t>
      </w:r>
    </w:p>
    <w:p>
      <w:r>
        <w:t>Updated Date Time: 14/6/2019 10:35</w:t>
      </w:r>
    </w:p>
    <w:p>
      <w:pPr>
        <w:pStyle w:val="Heading2"/>
      </w:pPr>
      <w:r>
        <w:t>Layman Explanation</w:t>
      </w:r>
    </w:p>
    <w:p>
      <w:r>
        <w:t>This radiology report discusses       HISTORY PLS REFER TO SCANNED DOCS. REPORT The heart size and mediastinal configuration are normal.  No active lung lesion is seen.    Normal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