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9342</w:t>
      </w:r>
    </w:p>
    <w:p>
      <w:r>
        <w:t>Visit Number: 1304206e6c42f3906a1a765d86ece304daa326e6945fd84fc1d1bda7d2e51759</w:t>
      </w:r>
    </w:p>
    <w:p>
      <w:r>
        <w:t>Masked_PatientID: 9339</w:t>
      </w:r>
    </w:p>
    <w:p>
      <w:r>
        <w:t>Order ID: 426ef59f879722bfc869f5a9abc096d41a844bedc1ab80ea405ab4df106ff3af</w:t>
      </w:r>
    </w:p>
    <w:p>
      <w:r>
        <w:t>Order Name: Chest X-ray</w:t>
      </w:r>
    </w:p>
    <w:p>
      <w:r>
        <w:t>Result Item Code: CHE-NOV</w:t>
      </w:r>
    </w:p>
    <w:p>
      <w:r>
        <w:t>Performed Date Time: 25/9/2016 11:17</w:t>
      </w:r>
    </w:p>
    <w:p>
      <w:r>
        <w:t>Line Num: 1</w:t>
      </w:r>
    </w:p>
    <w:p>
      <w:r>
        <w:t>Text:       HISTORY chest pain REPORT  Previous chest radiograph dated 24 July 2016 was reviewed. The heart is normal in size.  The thoracic aorta is slightly unfolded.   No consolidation or pleural effusion is seen. Coronary artery stents are noted.   Known / Minor  Finalised by: &lt;DOCTOR&gt;</w:t>
      </w:r>
    </w:p>
    <w:p>
      <w:r>
        <w:t>Accession Number: ab875737dbd15c0832287d7399cc4778e0cc40f310a2eba014c3bbd63f6d1088</w:t>
      </w:r>
    </w:p>
    <w:p>
      <w:r>
        <w:t>Updated Date Time: 25/9/2016 16:23</w:t>
      </w:r>
    </w:p>
    <w:p>
      <w:pPr>
        <w:pStyle w:val="Heading2"/>
      </w:pPr>
      <w:r>
        <w:t>Layman Explanation</w:t>
      </w:r>
    </w:p>
    <w:p>
      <w:r>
        <w:t>This radiology report discusses       HISTORY chest pain REPORT  Previous chest radiograph dated 24 July 2016 was reviewed. The heart is normal in size.  The thoracic aorta is slightly unfolded.   No consolidation or pleural effusion is seen. Coronary artery stents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