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9349</w:t>
      </w:r>
    </w:p>
    <w:p>
      <w:r>
        <w:t>Visit Number: 12b2531be1d93b084a102f0d029371e9ae7f85bb9e9e4337ad40e2027e30d45b</w:t>
      </w:r>
    </w:p>
    <w:p>
      <w:r>
        <w:t>Masked_PatientID: 9343</w:t>
      </w:r>
    </w:p>
    <w:p>
      <w:r>
        <w:t>Order ID: 390bfef41a0796fec329443b76e370f97963dbec0d5ade9efc29c909921281d5</w:t>
      </w:r>
    </w:p>
    <w:p>
      <w:r>
        <w:t>Order Name: Chest X-ray</w:t>
      </w:r>
    </w:p>
    <w:p>
      <w:r>
        <w:t>Result Item Code: CHE-NOV</w:t>
      </w:r>
    </w:p>
    <w:p>
      <w:r>
        <w:t>Performed Date Time: 15/4/2015 11:58</w:t>
      </w:r>
    </w:p>
    <w:p>
      <w:r>
        <w:t>Line Num: 1</w:t>
      </w:r>
    </w:p>
    <w:p>
      <w:r>
        <w:t>Text:       HISTORY AMI REPORT  Heart size is normal. There is pulmonary venous congestion with upper lobe diversion.  Airspace changes are noted in the perihilar and lower zones bilaterally. Small amount of fluid is noted in the transverse fissure.  Changes are compatible  with acute cardiac failure. Prominent gas-filled bowel loops are noted in the included abdomen.   May need further action Finalised by: &lt;DOCTOR&gt;</w:t>
      </w:r>
    </w:p>
    <w:p>
      <w:r>
        <w:t>Accession Number: 0875e840fd4f7be40b68af5764f5c8d67cc7b4669ace5c8cc86b564279521206</w:t>
      </w:r>
    </w:p>
    <w:p>
      <w:r>
        <w:t>Updated Date Time: 15/4/2015 14:17</w:t>
      </w:r>
    </w:p>
    <w:p>
      <w:pPr>
        <w:pStyle w:val="Heading2"/>
      </w:pPr>
      <w:r>
        <w:t>Layman Explanation</w:t>
      </w:r>
    </w:p>
    <w:p>
      <w:r>
        <w:t>This radiology report discusses       HISTORY AMI REPORT  Heart size is normal. There is pulmonary venous congestion with upper lobe diversion.  Airspace changes are noted in the perihilar and lower zones bilaterally. Small amount of fluid is noted in the transverse fissure.  Changes are compatible  with acute cardiac failure. Prominent gas-filled bowel loops are noted in the included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