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9436</w:t>
      </w:r>
    </w:p>
    <w:p>
      <w:r>
        <w:t>Visit Number: 42be6934cdd3152fdcbe4efa28c00e3c4bf2af784ab9c7e357a37951b57de08e</w:t>
      </w:r>
    </w:p>
    <w:p>
      <w:r>
        <w:t>Masked_PatientID: 9414</w:t>
      </w:r>
    </w:p>
    <w:p>
      <w:r>
        <w:t>Order ID: b5c211386bb5a14258bbb4dc1e3634036c31dfeb23a296615a0c22c329ba8991</w:t>
      </w:r>
    </w:p>
    <w:p>
      <w:r>
        <w:t>Order Name: Chest X-ray, Erect</w:t>
      </w:r>
    </w:p>
    <w:p>
      <w:r>
        <w:t>Result Item Code: CHE-ER</w:t>
      </w:r>
    </w:p>
    <w:p>
      <w:r>
        <w:t>Performed Date Time: 14/9/2018 19:47</w:t>
      </w:r>
    </w:p>
    <w:p>
      <w:r>
        <w:t>Line Num: 1</w:t>
      </w:r>
    </w:p>
    <w:p>
      <w:r>
        <w:t>Text:       HISTORY ?right centrla lline sepsis REPORT The prior chest radiograph of 20 June 2018 was reviewed. Tip of the left-sided dialysis catheter is projected over the right atrium. The heart size cannot be accurately assessed on thisAP projection.  A coronary stent  is in situ. The thoracic aorta is unfolded. No confluent consolidation is seen.  A large right upper zone bulla is again noted. Blunting of the left costophrenic angle may be due to a small pleural effusion. OldT12 vertebral compression fracture is seen.   Known / Minor Finalised by: &lt;DOCTOR&gt;</w:t>
      </w:r>
    </w:p>
    <w:p>
      <w:r>
        <w:t>Accession Number: 6700296ac583c4bc1e1d785862300008aaaa0105ab2c8c2d35b08991bf85dfa9</w:t>
      </w:r>
    </w:p>
    <w:p>
      <w:r>
        <w:t>Updated Date Time: 15/9/2018 17:49</w:t>
      </w:r>
    </w:p>
    <w:p>
      <w:pPr>
        <w:pStyle w:val="Heading2"/>
      </w:pPr>
      <w:r>
        <w:t>Layman Explanation</w:t>
      </w:r>
    </w:p>
    <w:p>
      <w:r>
        <w:t>This radiology report discusses       HISTORY ?right centrla lline sepsis REPORT The prior chest radiograph of 20 June 2018 was reviewed. Tip of the left-sided dialysis catheter is projected over the right atrium. The heart size cannot be accurately assessed on thisAP projection.  A coronary stent  is in situ. The thoracic aorta is unfolded. No confluent consolidation is seen.  A large right upper zone bulla is again noted. Blunting of the left costophrenic angle may be due to a small pleural effusion. OldT12 vertebral compression fracture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