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9439</w:t>
      </w:r>
    </w:p>
    <w:p>
      <w:r>
        <w:t>Visit Number: 6e1885365a138c5739571da64c74a693e2c0b152cf23fe416f341a16158b6858</w:t>
      </w:r>
    </w:p>
    <w:p>
      <w:r>
        <w:t>Masked_PatientID: 9414</w:t>
      </w:r>
    </w:p>
    <w:p>
      <w:r>
        <w:t>Order ID: d8796e6ba6ff2f2a36e483cfbd561579a45e9e057088af7ba7c47fed221c6442</w:t>
      </w:r>
    </w:p>
    <w:p>
      <w:r>
        <w:t>Order Name: Chest X-ray, Erect</w:t>
      </w:r>
    </w:p>
    <w:p>
      <w:r>
        <w:t>Result Item Code: CHE-ER</w:t>
      </w:r>
    </w:p>
    <w:p>
      <w:r>
        <w:t>Performed Date Time: 14/9/2019 6:05</w:t>
      </w:r>
    </w:p>
    <w:p>
      <w:r>
        <w:t>Line Num: 1</w:t>
      </w:r>
    </w:p>
    <w:p>
      <w:r>
        <w:t>Text: HISTORY  chest pain REPORT The previous chest radiograph dated 7 August 2019 was reviewed. Tip of the left-sided central venous catheter is projected over the right atrium. The heart size cannot be accurately assessed in the AP projection. Airspace opacification is seen in the left retrocardiac region with a small left  pleural effusion, possibly representing infective changes. The bulla over the right  upper zone is stable in size. Cholecystectomy clips are partially visualised over the right hypochondrium. Report Indicator: Further action or early intervention required Finalised by: &lt;DOCTOR&gt;</w:t>
      </w:r>
    </w:p>
    <w:p>
      <w:r>
        <w:t>Accession Number: 7840abfea83c09130583f138c722d3472b7aec88b71995942072c13e7f89f17c</w:t>
      </w:r>
    </w:p>
    <w:p>
      <w:r>
        <w:t>Updated Date Time: 14/9/2019 10:16</w:t>
      </w:r>
    </w:p>
    <w:p>
      <w:pPr>
        <w:pStyle w:val="Heading2"/>
      </w:pPr>
      <w:r>
        <w:t>Layman Explanation</w:t>
      </w:r>
    </w:p>
    <w:p>
      <w:r>
        <w:t>This radiology report discusses HISTORY  chest pain REPORT The previous chest radiograph dated 7 August 2019 was reviewed. Tip of the left-sided central venous catheter is projected over the right atrium. The heart size cannot be accurately assessed in the AP projection. Airspace opacification is seen in the left retrocardiac region with a small left  pleural effusion, possibly representing infective changes. The bulla over the right  upper zone is stable in size. Cholecystectomy clips are partially visualised over the right hypochondrium.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