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9424</w:t>
      </w:r>
    </w:p>
    <w:p>
      <w:r>
        <w:t>Visit Number: 19a53949b74d20832100757bf3209c01831184cc22494284cd0a627294c7ea32</w:t>
      </w:r>
    </w:p>
    <w:p>
      <w:r>
        <w:t>Masked_PatientID: 9414</w:t>
      </w:r>
    </w:p>
    <w:p>
      <w:r>
        <w:t>Order ID: 6d781d3ea41b41f4a3861e2af588d99ebe9db619af004eaee7e4b5e69d55a5a8</w:t>
      </w:r>
    </w:p>
    <w:p>
      <w:r>
        <w:t>Order Name: Chest X-ray, Erect</w:t>
      </w:r>
    </w:p>
    <w:p>
      <w:r>
        <w:t>Result Item Code: CHE-ER</w:t>
      </w:r>
    </w:p>
    <w:p>
      <w:r>
        <w:t>Performed Date Time: 22/10/2016 18:50</w:t>
      </w:r>
    </w:p>
    <w:p>
      <w:r>
        <w:t>Line Num: 1</w:t>
      </w:r>
    </w:p>
    <w:p>
      <w:r>
        <w:t>Text:       HISTORY APO REPORT  There is a stable 11 cm bulla in the right upper zone The heart appears enlarged.  Ground-glass shadowing is observed in the right lower  zone.  Infection has to be considered  Known / Minor  Finalised by: &lt;DOCTOR&gt;</w:t>
      </w:r>
    </w:p>
    <w:p>
      <w:r>
        <w:t>Accession Number: dfe030009e353978324e8fdcc2c64cc708f1045bb8ded8d7e0161c4760c0ad32</w:t>
      </w:r>
    </w:p>
    <w:p>
      <w:r>
        <w:t>Updated Date Time: 24/10/2016 12:26</w:t>
      </w:r>
    </w:p>
    <w:p>
      <w:pPr>
        <w:pStyle w:val="Heading2"/>
      </w:pPr>
      <w:r>
        <w:t>Layman Explanation</w:t>
      </w:r>
    </w:p>
    <w:p>
      <w:r>
        <w:t>This radiology report discusses       HISTORY APO REPORT  There is a stable 11 cm bulla in the right upper zone The heart appears enlarged.  Ground-glass shadowing is observed in the right lower  zone.  Infection has to be considered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