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9415</w:t>
      </w:r>
    </w:p>
    <w:p>
      <w:r>
        <w:t>Visit Number: 202b17b2027e467a0cacc001c4b39ad6d14b8a40c05594fa430dd6fab840630a</w:t>
      </w:r>
    </w:p>
    <w:p>
      <w:r>
        <w:t>Masked_PatientID: 9414</w:t>
      </w:r>
    </w:p>
    <w:p>
      <w:r>
        <w:t>Order ID: 041ae7220f751f46e9584ccb013db63f4560c8f4a66d4097307a9cc8a6f4fbbb</w:t>
      </w:r>
    </w:p>
    <w:p>
      <w:r>
        <w:t>Order Name: CT Chest or Thorax</w:t>
      </w:r>
    </w:p>
    <w:p>
      <w:r>
        <w:t>Result Item Code: CTCHE</w:t>
      </w:r>
    </w:p>
    <w:p>
      <w:r>
        <w:t>Performed Date Time: 22/9/2015 19:16</w:t>
      </w:r>
    </w:p>
    <w:p>
      <w:r>
        <w:t>Line Num: 1</w:t>
      </w:r>
    </w:p>
    <w:p>
      <w:r>
        <w:t>Text:       HISTORY Dysphagia- TRO external obstruction. TECHNIQUE Scans of the thorax were acquired after the administration of Intravenous contrast: Omnipaque 350  Contrast volume (ml): 50mls FINDINGS Note is made of CT aortogram of 10 July 2013. Tip of the right central catheter lies in the cavoatrial junction. Bilateral moderate low density pleural effusions are again noted associated with  compressive atelectasis.  Mild dependent change is noted along left oblique fissure. Again, large bulla in the right apex is seen. Mild patchy ground glass opacities  in the left lung apex are nonspecific. The main tracheobronchial tree is patent. No enlarged lymph node seen in the supraclavicular, mediastinal, hilar and axillary  regions. The heart is mildly enlarged. Trace amount of pericardial effusion is present.  Interval insertion of NG tube is noted with its tip within gastric body.  Again,  there is diffuse dilatation of the thoracic esophagus with debris and ingested material  within. No gross mass is noted downstream at the gastroesophageal junction. No destructive bony lesion identified. Old T12 compression fracture is noted. CONCLUSION Stable diffuse dilatation of the thoracic oesophagus, with no discrete mass noted  downstream. Stable bilateral moderate pleural effusions with compressive atelectasis  are noted. Other known/ minor findings as described.   Known / Minor  Reported by: &lt;DOCTOR&gt;</w:t>
      </w:r>
    </w:p>
    <w:p>
      <w:r>
        <w:t>Accession Number: 004895ff45b5ad3b222be18dee12b9d50befce8e7649298ea504e8c01e540b7b</w:t>
      </w:r>
    </w:p>
    <w:p>
      <w:r>
        <w:t>Updated Date Time: 23/9/2015 10:50</w:t>
      </w:r>
    </w:p>
    <w:p>
      <w:pPr>
        <w:pStyle w:val="Heading2"/>
      </w:pPr>
      <w:r>
        <w:t>Layman Explanation</w:t>
      </w:r>
    </w:p>
    <w:p>
      <w:r>
        <w:t>This radiology report discusses       HISTORY Dysphagia- TRO external obstruction. TECHNIQUE Scans of the thorax were acquired after the administration of Intravenous contrast: Omnipaque 350  Contrast volume (ml): 50mls FINDINGS Note is made of CT aortogram of 10 July 2013. Tip of the right central catheter lies in the cavoatrial junction. Bilateral moderate low density pleural effusions are again noted associated with  compressive atelectasis.  Mild dependent change is noted along left oblique fissure. Again, large bulla in the right apex is seen. Mild patchy ground glass opacities  in the left lung apex are nonspecific. The main tracheobronchial tree is patent. No enlarged lymph node seen in the supraclavicular, mediastinal, hilar and axillary  regions. The heart is mildly enlarged. Trace amount of pericardial effusion is present.  Interval insertion of NG tube is noted with its tip within gastric body.  Again,  there is diffuse dilatation of the thoracic esophagus with debris and ingested material  within. No gross mass is noted downstream at the gastroesophageal junction. No destructive bony lesion identified. Old T12 compression fracture is noted. CONCLUSION Stable diffuse dilatation of the thoracic oesophagus, with no discrete mass noted  downstream. Stable bilateral moderate pleural effusions with compressive atelectasis  are noted. Other known/ minor findings as described.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