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9423</w:t>
      </w:r>
    </w:p>
    <w:p>
      <w:r>
        <w:t>Visit Number: 01a387a6be31bd528cc1bde0a64e1c8492a328cfc1b230931216611b75960681</w:t>
      </w:r>
    </w:p>
    <w:p>
      <w:r>
        <w:t>Masked_PatientID: 9414</w:t>
      </w:r>
    </w:p>
    <w:p>
      <w:r>
        <w:t>Order ID: 55354c3d627c619243616c7847e38ff0a7653bb12cd11ad83684e52c41906f3a</w:t>
      </w:r>
    </w:p>
    <w:p>
      <w:r>
        <w:t>Order Name: Chest X-ray, Erect</w:t>
      </w:r>
    </w:p>
    <w:p>
      <w:r>
        <w:t>Result Item Code: CHE-ER</w:t>
      </w:r>
    </w:p>
    <w:p>
      <w:r>
        <w:t>Performed Date Time: 27/9/2016 1:34</w:t>
      </w:r>
    </w:p>
    <w:p>
      <w:r>
        <w:t>Line Num: 1</w:t>
      </w:r>
    </w:p>
    <w:p>
      <w:r>
        <w:t>Text:       HISTORY APO REPORT CHEST X-RAY – MOBILE SUPINE Film  Comparison with previous study dated 27 September 2016 at 12:20. ETT tube in situ.  The tip of the NG tube is not included on the radiograph.  Sizeable  bulla in the right upper and mid zone is stable.  There is patchy consolidation in  both mid and lower zones with bilateral pleural effusions, suspicious for chest infection.   Heavily calcified aorta is noted.  Cholecystectomy clips are present in the upper  abdomen.  May need further action Finalised by: &lt;DOCTOR&gt;</w:t>
      </w:r>
    </w:p>
    <w:p>
      <w:r>
        <w:t>Accession Number: f7cf4e9dd7d94a416ee0e757e0c3e8f87f540e4232f18155e763f812c6f8b272</w:t>
      </w:r>
    </w:p>
    <w:p>
      <w:r>
        <w:t>Updated Date Time: 27/9/2016 14:33</w:t>
      </w:r>
    </w:p>
    <w:p>
      <w:pPr>
        <w:pStyle w:val="Heading2"/>
      </w:pPr>
      <w:r>
        <w:t>Layman Explanation</w:t>
      </w:r>
    </w:p>
    <w:p>
      <w:r>
        <w:t>This radiology report discusses       HISTORY APO REPORT CHEST X-RAY – MOBILE SUPINE Film  Comparison with previous study dated 27 September 2016 at 12:20. ETT tube in situ.  The tip of the NG tube is not included on the radiograph.  Sizeable  bulla in the right upper and mid zone is stable.  There is patchy consolidation in  both mid and lower zones with bilateral pleural effusions, suspicious for chest infection.   Heavily calcified aorta is noted.  Cholecystectomy clips are present in the upper  abdomen.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