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9463</w:t>
      </w:r>
    </w:p>
    <w:p>
      <w:r>
        <w:t>Visit Number: 40f70f133e08b45b81118197512c92d2d8191c9ae403c16f2644414b8931c4ff</w:t>
      </w:r>
    </w:p>
    <w:p>
      <w:r>
        <w:t>Masked_PatientID: 9463</w:t>
      </w:r>
    </w:p>
    <w:p>
      <w:r>
        <w:t>Order ID: 16242d0cc356344097c2f8bb9a190d86cd9ba8a262618be85bafaa9bce2cfa87</w:t>
      </w:r>
    </w:p>
    <w:p>
      <w:r>
        <w:t>Order Name: Chest X-ray</w:t>
      </w:r>
    </w:p>
    <w:p>
      <w:r>
        <w:t>Result Item Code: CHE-NOV</w:t>
      </w:r>
    </w:p>
    <w:p>
      <w:r>
        <w:t>Performed Date Time: 19/6/2015 10:05</w:t>
      </w:r>
    </w:p>
    <w:p>
      <w:r>
        <w:t>Line Num: 1</w:t>
      </w:r>
    </w:p>
    <w:p>
      <w:r>
        <w:t>Text:       HISTORY sob REPORT  The heart size cannot be accurately assessed.  There is unfolding of the aorta.   No gross consolidation or sizable pleural effusion is seen.  Mild deformity of the  right posterior fifth and sixth ribs could be due to prior injury.   Known / Minor  Finalised by: &lt;DOCTOR&gt;</w:t>
      </w:r>
    </w:p>
    <w:p>
      <w:r>
        <w:t>Accession Number: fe28ca886a836fc5d150e8450de9936bc3c0292abbea73ca5d7b3e12065cf3aa</w:t>
      </w:r>
    </w:p>
    <w:p>
      <w:r>
        <w:t>Updated Date Time: 19/6/2015 17:03</w:t>
      </w:r>
    </w:p>
    <w:p>
      <w:pPr>
        <w:pStyle w:val="Heading2"/>
      </w:pPr>
      <w:r>
        <w:t>Layman Explanation</w:t>
      </w:r>
    </w:p>
    <w:p>
      <w:r>
        <w:t>This radiology report discusses       HISTORY sob REPORT  The heart size cannot be accurately assessed.  There is unfolding of the aorta.   No gross consolidation or sizable pleural effusion is seen.  Mild deformity of the  right posterior fifth and sixth ribs could be due to prior injury.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