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9471</w:t>
      </w:r>
    </w:p>
    <w:p>
      <w:r>
        <w:t>Visit Number: ec7ab5dac529426eee142f5eb29ad2c40a6e549673c5a42f3d94c2b71b36b50d</w:t>
      </w:r>
    </w:p>
    <w:p>
      <w:r>
        <w:t>Masked_PatientID: 9463</w:t>
      </w:r>
    </w:p>
    <w:p>
      <w:r>
        <w:t>Order ID: f35102b477a320b089c252d914610acd8d35c650133321b34628a34a0492b9c7</w:t>
      </w:r>
    </w:p>
    <w:p>
      <w:r>
        <w:t>Order Name: Chest X-ray, Erect</w:t>
      </w:r>
    </w:p>
    <w:p>
      <w:r>
        <w:t>Result Item Code: CHE-ER</w:t>
      </w:r>
    </w:p>
    <w:p>
      <w:r>
        <w:t>Performed Date Time: 24/7/2017 8:42</w:t>
      </w:r>
    </w:p>
    <w:p>
      <w:r>
        <w:t>Line Num: 1</w:t>
      </w:r>
    </w:p>
    <w:p>
      <w:r>
        <w:t>Text:       HISTORY left reduicible inguinal hernia on aspirin op risk mil dto mod acc to cvm REPORT The heart size and mediastinal configuration are normal.  No active lung lesion is seen. There is blunting of the right costo phrenic angle.   Known / Minor  Finalised by: &lt;DOCTOR&gt;</w:t>
      </w:r>
    </w:p>
    <w:p>
      <w:r>
        <w:t>Accession Number: 1e61cc1377c9e1b544dfe6ff6b198bbde6f98be380099af16c9c3bb0069a3206</w:t>
      </w:r>
    </w:p>
    <w:p>
      <w:r>
        <w:t>Updated Date Time: 24/7/2017 9:02</w:t>
      </w:r>
    </w:p>
    <w:p>
      <w:pPr>
        <w:pStyle w:val="Heading2"/>
      </w:pPr>
      <w:r>
        <w:t>Layman Explanation</w:t>
      </w:r>
    </w:p>
    <w:p>
      <w:r>
        <w:t>This radiology report discusses       HISTORY left reduicible inguinal hernia on aspirin op risk mil dto mod acc to cvm REPORT The heart size and mediastinal configuration are normal.  No active lung lesion is seen. There is blunting of the right costo phrenic angle.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