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9469</w:t>
      </w:r>
    </w:p>
    <w:p>
      <w:r>
        <w:t>Visit Number: c5aee23895cd60af05f24b5d6090f1e39305d3c93171e9394fa3a9ea715c780d</w:t>
      </w:r>
    </w:p>
    <w:p>
      <w:r>
        <w:t>Masked_PatientID: 9463</w:t>
      </w:r>
    </w:p>
    <w:p>
      <w:r>
        <w:t>Order ID: 54b81e95073cd5c25270186bef508424f2f505e9c43a9c6258ce283c37884472</w:t>
      </w:r>
    </w:p>
    <w:p>
      <w:r>
        <w:t>Order Name: Chest X-ray</w:t>
      </w:r>
    </w:p>
    <w:p>
      <w:r>
        <w:t>Result Item Code: CHE-NOV</w:t>
      </w:r>
    </w:p>
    <w:p>
      <w:r>
        <w:t>Performed Date Time: 28/11/2016 13:48</w:t>
      </w:r>
    </w:p>
    <w:p>
      <w:r>
        <w:t>Line Num: 1</w:t>
      </w:r>
    </w:p>
    <w:p>
      <w:r>
        <w:t>Text:       HISTORY fever REPORT   Chest radiograph:  PA erect The previous chest radiograph dated 13 November 2015 was reviewed.   The heart size is normal.  Mural calcifications are seen within the thoracic aorta.    No focal consolidation or pleural effusion is seen. Old healed right-sided rib fractures are noted.   Known / Minor  Finalised by: &lt;DOCTOR&gt;</w:t>
      </w:r>
    </w:p>
    <w:p>
      <w:r>
        <w:t>Accession Number: 3a76a3885fd8f58e15695f917cfd88a1bd95b59a7fa75f3723ee3fd4e3573a5a</w:t>
      </w:r>
    </w:p>
    <w:p>
      <w:r>
        <w:t>Updated Date Time: 28/11/2016 22:39</w:t>
      </w:r>
    </w:p>
    <w:p>
      <w:pPr>
        <w:pStyle w:val="Heading2"/>
      </w:pPr>
      <w:r>
        <w:t>Layman Explanation</w:t>
      </w:r>
    </w:p>
    <w:p>
      <w:r>
        <w:t>This radiology report discusses       HISTORY fever REPORT   Chest radiograph:  PA erect The previous chest radiograph dated 13 November 2015 was reviewed.   The heart size is normal.  Mural calcifications are seen within the thoracic aorta.    No focal consolidation or pleural effusion is seen. Old healed right-sided rib fractures are noted.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