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9516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873ddc9d2a577e176bb7031766203edd0dc9e326f8a1be7fc0a652f8aac43e33</w:t>
      </w:r>
    </w:p>
    <w:p>
      <w:r>
        <w:t>Order Name: Chest X-ray</w:t>
      </w:r>
    </w:p>
    <w:p>
      <w:r>
        <w:t>Result Item Code: CHE-NOV</w:t>
      </w:r>
    </w:p>
    <w:p>
      <w:r>
        <w:t>Performed Date Time: 10/9/2016 15:35</w:t>
      </w:r>
    </w:p>
    <w:p>
      <w:r>
        <w:t>Line Num: 1</w:t>
      </w:r>
    </w:p>
    <w:p>
      <w:r>
        <w:t>Text:       HISTORY sepsis . CTTAP collapse consolidation REPORT Cardiac shadow not enlarged. Patchy linear air space shadowing is noted in the left  mid and lower zones, not significantly improved since the film of 5/9/16. The tip of the CVPline is projected over the distal superior vena cava / right atrial  shadow. The tip of the tracheostomy tube is in a satisfactory position relative to  the bifurcation. The tip of the naso gastric tube is not visualized on this film.     Known / Minor  Finalised by: &lt;DOCTOR&gt;</w:t>
      </w:r>
    </w:p>
    <w:p>
      <w:r>
        <w:t>Accession Number: 4af280fcd45428bfde91316184e38157f2cfd1ce491eb5ace0fa9bd5246765a8</w:t>
      </w:r>
    </w:p>
    <w:p>
      <w:r>
        <w:t>Updated Date Time: 13/9/2016 14:51</w:t>
      </w:r>
    </w:p>
    <w:p>
      <w:pPr>
        <w:pStyle w:val="Heading2"/>
      </w:pPr>
      <w:r>
        <w:t>Layman Explanation</w:t>
      </w:r>
    </w:p>
    <w:p>
      <w:r>
        <w:t>This radiology report discusses       HISTORY sepsis . CTTAP collapse consolidation REPORT Cardiac shadow not enlarged. Patchy linear air space shadowing is noted in the left  mid and lower zones, not significantly improved since the film of 5/9/16. The tip of the CVPline is projected over the distal superior vena cava / right atrial  shadow. The tip of the tracheostomy tube is in a satisfactory position relative to  the bifurcation. The tip of the naso gastric tube is not visualized on this film.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