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9500</w:t>
      </w:r>
    </w:p>
    <w:p>
      <w:r>
        <w:t>Visit Number: 1fff2c8ed56268b952692e52d7887f2607eecaa74540e80f224ae6556dae8224</w:t>
      </w:r>
    </w:p>
    <w:p>
      <w:r>
        <w:t>Masked_PatientID: 9473</w:t>
      </w:r>
    </w:p>
    <w:p>
      <w:r>
        <w:t>Order ID: ca36bec86570ba83d8d351c73536a5b32083937a62044819b86ea4c083ac542f</w:t>
      </w:r>
    </w:p>
    <w:p>
      <w:r>
        <w:t>Order Name: Chest X-ray</w:t>
      </w:r>
    </w:p>
    <w:p>
      <w:r>
        <w:t>Result Item Code: CHE-NOV</w:t>
      </w:r>
    </w:p>
    <w:p>
      <w:r>
        <w:t>Performed Date Time: 13/8/2016 13:14</w:t>
      </w:r>
    </w:p>
    <w:p>
      <w:r>
        <w:t>Line Num: 1</w:t>
      </w:r>
    </w:p>
    <w:p>
      <w:r>
        <w:t>Text:       HISTORY chest tube check REPORT Cardiac shadow not enlarged. Compared to the previous film dated 8/8/16, there are  foci of patchy linear air space shadowing now seen in the right mid and lower zones.  The tip of the right subclavian catheter is over the right atrial shadow. The tip  of the tracheostomy tube is in a satisfactory position relative to the bifurcation.  The tip of the naso gastric tube is projected over the mid stomach.The tip of the  right chest tube is projected over the right upper zone. No overt pneumothorax.   Known / Minor  Finalised by: &lt;DOCTOR&gt;</w:t>
      </w:r>
    </w:p>
    <w:p>
      <w:r>
        <w:t>Accession Number: 32a78049c2f33183f1e75715534d982d2f19c2211df814738e7ae6cecf4fae11</w:t>
      </w:r>
    </w:p>
    <w:p>
      <w:r>
        <w:t>Updated Date Time: 16/8/2016 6:39</w:t>
      </w:r>
    </w:p>
    <w:p>
      <w:pPr>
        <w:pStyle w:val="Heading2"/>
      </w:pPr>
      <w:r>
        <w:t>Layman Explanation</w:t>
      </w:r>
    </w:p>
    <w:p>
      <w:r>
        <w:t>This radiology report discusses       HISTORY chest tube check REPORT Cardiac shadow not enlarged. Compared to the previous film dated 8/8/16, there are  foci of patchy linear air space shadowing now seen in the right mid and lower zones.  The tip of the right subclavian catheter is over the right atrial shadow. The tip  of the tracheostomy tube is in a satisfactory position relative to the bifurcation.  The tip of the naso gastric tube is projected over the mid stomach.The tip of the  right chest tube is projected over the right upper zone.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