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9491</w:t>
      </w:r>
    </w:p>
    <w:p>
      <w:r>
        <w:t>Visit Number: 1fff2c8ed56268b952692e52d7887f2607eecaa74540e80f224ae6556dae8224</w:t>
      </w:r>
    </w:p>
    <w:p>
      <w:r>
        <w:t>Masked_PatientID: 9473</w:t>
      </w:r>
    </w:p>
    <w:p>
      <w:r>
        <w:t>Order ID: f63a3f203572d9a51f2f746c0e3d29c9144159a5dc1fd4a8541b76bc253b4a3e</w:t>
      </w:r>
    </w:p>
    <w:p>
      <w:r>
        <w:t>Order Name: Chest X-ray</w:t>
      </w:r>
    </w:p>
    <w:p>
      <w:r>
        <w:t>Result Item Code: CHE-NOV</w:t>
      </w:r>
    </w:p>
    <w:p>
      <w:r>
        <w:t>Performed Date Time: 28/7/2016 9:39</w:t>
      </w:r>
    </w:p>
    <w:p>
      <w:r>
        <w:t>Line Num: 1</w:t>
      </w:r>
    </w:p>
    <w:p>
      <w:r>
        <w:t>Text:       HISTORY temp spike 38.4, for septic workup REPORT The endotracheal tube position is unchanged.  There is a nasogastric tube in situ  with the lower end below the diaphragm although the tip is not included in the visualised  field. Heart size is normal.  There is interval resolution of left lower zone retrocardiac  consolidation.  Mild patchy consolidation is still seen in the right upper lobe although  improved from prior.  There is trace of right pleural effusion.   May need further action Finalised by: &lt;DOCTOR&gt;</w:t>
      </w:r>
    </w:p>
    <w:p>
      <w:r>
        <w:t>Accession Number: bcfbda3139859aa1366c8d1f5251c00c0747fcc972c71ce68eb4f2163c779eca</w:t>
      </w:r>
    </w:p>
    <w:p>
      <w:r>
        <w:t>Updated Date Time: 28/7/2016 17:02</w:t>
      </w:r>
    </w:p>
    <w:p>
      <w:pPr>
        <w:pStyle w:val="Heading2"/>
      </w:pPr>
      <w:r>
        <w:t>Layman Explanation</w:t>
      </w:r>
    </w:p>
    <w:p>
      <w:r>
        <w:t>This radiology report discusses       HISTORY temp spike 38.4, for septic workup REPORT The endotracheal tube position is unchanged.  There is a nasogastric tube in situ  with the lower end below the diaphragm although the tip is not included in the visualised  field. Heart size is normal.  There is interval resolution of left lower zone retrocardiac  consolidation.  Mild patchy consolidation is still seen in the right upper lobe although  improved from prior.  There is trace of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