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9554</w:t>
      </w:r>
    </w:p>
    <w:p>
      <w:r>
        <w:t>Visit Number: eb9364e8849243241e8e1fcf1c07ae2d933f7dfc7c8a39e522599d8419347eaf</w:t>
      </w:r>
    </w:p>
    <w:p>
      <w:r>
        <w:t>Masked_PatientID: 9532</w:t>
      </w:r>
    </w:p>
    <w:p>
      <w:r>
        <w:t>Order ID: daa98620ac633400f19f0a9ba9bbdb9d41de62b92f211f3e819f6f6e1c8814d2</w:t>
      </w:r>
    </w:p>
    <w:p>
      <w:r>
        <w:t>Order Name: Chest X-ray</w:t>
      </w:r>
    </w:p>
    <w:p>
      <w:r>
        <w:t>Result Item Code: CHE-NOV</w:t>
      </w:r>
    </w:p>
    <w:p>
      <w:r>
        <w:t>Performed Date Time: 06/9/2015 7:34</w:t>
      </w:r>
    </w:p>
    <w:p>
      <w:r>
        <w:t>Line Num: 1</w:t>
      </w:r>
    </w:p>
    <w:p>
      <w:r>
        <w:t>Text:       HISTORY sepsis; burns REPORT  Chest X-ray: AP projection. Comparison has been made with previous film from 05/09/2015. The ET tube, NG tube, and bilateral chest drains are unchanged in position. Bilateral patchy consolidatory change with minor resolution in the right lower zone.   No pleural effusion.   Known / Minor  Finalised by: &lt;DOCTOR&gt;</w:t>
      </w:r>
    </w:p>
    <w:p>
      <w:r>
        <w:t>Accession Number: 5c5b0c82ccd66eea93dcfb031e6e3360faf6a21fb57a4938bfa34712cc6efc33</w:t>
      </w:r>
    </w:p>
    <w:p>
      <w:r>
        <w:t>Updated Date Time: 08/9/2015 8:28</w:t>
      </w:r>
    </w:p>
    <w:p>
      <w:pPr>
        <w:pStyle w:val="Heading2"/>
      </w:pPr>
      <w:r>
        <w:t>Layman Explanation</w:t>
      </w:r>
    </w:p>
    <w:p>
      <w:r>
        <w:t>This radiology report discusses       HISTORY sepsis; burns REPORT  Chest X-ray: AP projection. Comparison has been made with previous film from 05/09/2015. The ET tube, NG tube, and bilateral chest drains are unchanged in position. Bilateral patchy consolidatory change with minor resolution in the right lower zone.   No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