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9534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dff52488dcefafb97a0ae7c5ebe8eeaf5c393c74f9d7da60d1196e5175bf48a5</w:t>
      </w:r>
    </w:p>
    <w:p>
      <w:r>
        <w:t>Order Name: Chest X-ray</w:t>
      </w:r>
    </w:p>
    <w:p>
      <w:r>
        <w:t>Result Item Code: CHE-NOV</w:t>
      </w:r>
    </w:p>
    <w:p>
      <w:r>
        <w:t>Performed Date Time: 23/8/2015 6:53</w:t>
      </w:r>
    </w:p>
    <w:p>
      <w:r>
        <w:t>Line Num: 1</w:t>
      </w:r>
    </w:p>
    <w:p>
      <w:r>
        <w:t>Text:       HISTORY Blast injury REPORT  Comparison made with previous chest x-ray dated 22/08/2015. Heart size is within normal limits.  There is no active lung lesion. ETT tip projected 6.2 cm from carina.  NG tube with tip projected overexpected position  of the stomach.   Known / Minor  Finalised by: &lt;DOCTOR&gt;</w:t>
      </w:r>
    </w:p>
    <w:p>
      <w:r>
        <w:t>Accession Number: 72fe45eeda37f88311363a14ba2ed6ced8d8f987cd48206c35e852f9404e4fdd</w:t>
      </w:r>
    </w:p>
    <w:p>
      <w:r>
        <w:t>Updated Date Time: 25/8/2015 15:42</w:t>
      </w:r>
    </w:p>
    <w:p>
      <w:pPr>
        <w:pStyle w:val="Heading2"/>
      </w:pPr>
      <w:r>
        <w:t>Layman Explanation</w:t>
      </w:r>
    </w:p>
    <w:p>
      <w:r>
        <w:t>This radiology report discusses       HISTORY Blast injury REPORT  Comparison made with previous chest x-ray dated 22/08/2015. Heart size is within normal limits.  There is no active lung lesion. ETT tip projected 6.2 cm from carina.  NG tube with tip projected overexpected position  of the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