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9567</w:t>
      </w:r>
    </w:p>
    <w:p>
      <w:r>
        <w:t>Visit Number: eb9364e8849243241e8e1fcf1c07ae2d933f7dfc7c8a39e522599d8419347eaf</w:t>
      </w:r>
    </w:p>
    <w:p>
      <w:r>
        <w:t>Masked_PatientID: 9532</w:t>
      </w:r>
    </w:p>
    <w:p>
      <w:r>
        <w:t>Order ID: baeccdfcfb8aa60dcaed7e84c1b6f298ee36a75d01955b4d182cb07c2293d734</w:t>
      </w:r>
    </w:p>
    <w:p>
      <w:r>
        <w:t>Order Name: Chest X-ray</w:t>
      </w:r>
    </w:p>
    <w:p>
      <w:r>
        <w:t>Result Item Code: CHE-NOV</w:t>
      </w:r>
    </w:p>
    <w:p>
      <w:r>
        <w:t>Performed Date Time: 26/9/2015 18:53</w:t>
      </w:r>
    </w:p>
    <w:p>
      <w:r>
        <w:t>Line Num: 1</w:t>
      </w:r>
    </w:p>
    <w:p>
      <w:r>
        <w:t>Text:       HISTORY psot NGT tube insertion REPORT CHEST Even though this is an AP film, the cardiac shadow appears enlarged.  The tip of the tracheostomy tube is in a satisfactory position relative to the bifurcation.  The tip of the left subclavian catheter is over the distal SVC. The tip of the naso  gastric tube is folded backwards and projected over the proximal stomach.   Known / Minor  Finalised by: &lt;DOCTOR&gt;</w:t>
      </w:r>
    </w:p>
    <w:p>
      <w:r>
        <w:t>Accession Number: f70703b5386ba7c5c3fffe3d0eca1535f36d6769e6c9eb17f6a7d22a8e1afbeb</w:t>
      </w:r>
    </w:p>
    <w:p>
      <w:r>
        <w:t>Updated Date Time: 28/9/2015 6:57</w:t>
      </w:r>
    </w:p>
    <w:p>
      <w:pPr>
        <w:pStyle w:val="Heading2"/>
      </w:pPr>
      <w:r>
        <w:t>Layman Explanation</w:t>
      </w:r>
    </w:p>
    <w:p>
      <w:r>
        <w:t>This radiology report discusses       HISTORY psot NGT tube insertion REPORT CHEST Even though this is an AP film, the cardiac shadow appears enlarged.  The tip of the tracheostomy tube is in a satisfactory position relative to the bifurcation.  The tip of the left subclavian catheter is over the distal SVC. The tip of the naso  gastric tube is folded backwards and projected over the proximal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